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25cefd3ad6e939c558e53afd020f3b60e7ba494"/>
    <w:p>
      <w:pPr>
        <w:pStyle w:val="Heading1"/>
      </w:pPr>
      <w:r>
        <w:t xml:space="preserve">Literature Review on the Role of Nurses in United States New York City</w:t>
      </w:r>
    </w:p>
    <w:p>
      <w:pPr>
        <w:pStyle w:val="FirstParagraph"/>
      </w:pPr>
      <w:r>
        <w:t xml:space="preserve">The role of nurses in the United States has evolved significantly over the decades, with their contributions becoming increasingly vital to public health, patient care, and healthcare policy. In particular, nurses operating within the dynamic and diverse landscape of New York City (NYC) face unique challenges and opportunities that shape their professional identities. This literature review explores existing research on nurses in NYC to highlight their significance in the U.S. healthcare system, focusing on historical context, contemporary challenges, educational pathways, and policy implications specific to this urban environment.</w:t>
      </w:r>
    </w:p>
    <w:bookmarkStart w:id="20" w:name="X7b5fb0c353fe371ddcd83a98a8a5b9b0d843514"/>
    <w:p>
      <w:pPr>
        <w:pStyle w:val="Heading2"/>
      </w:pPr>
      <w:r>
        <w:t xml:space="preserve">Historical Context of Nursing in New York City</w:t>
      </w:r>
    </w:p>
    <w:p>
      <w:pPr>
        <w:pStyle w:val="FirstParagraph"/>
      </w:pPr>
      <w:r>
        <w:t xml:space="preserve">New York City has long been a hub for nursing innovation and education. The city's first formal nursing school was established in the 19th century, during a time when public health crises like cholera outbreaks underscored the need for trained caregivers. By the mid-20th century, NYC had become home to prestigious institutions such as New York University (NYU) School of Nursing and Columbia University’s School of Nursing, which played pivotal roles in shaping nursing standards across the United States. These programs emphasized both clinical excellence and community health, reflecting NYC’s role as a melting pot of cultures and healthcare needs.</w:t>
      </w:r>
    </w:p>
    <w:bookmarkEnd w:id="20"/>
    <w:bookmarkStart w:id="21" w:name="Xa49f78f5cfc2975d7ecf50bb3d6b47b352825b8"/>
    <w:p>
      <w:pPr>
        <w:pStyle w:val="Heading2"/>
      </w:pPr>
      <w:r>
        <w:t xml:space="preserve">Contemporary Challenges for Nurses in New York City</w:t>
      </w:r>
    </w:p>
    <w:p>
      <w:pPr>
        <w:pStyle w:val="FirstParagraph"/>
      </w:pPr>
      <w:r>
        <w:t xml:space="preserve">Modern nurses in NYC operate within a complex ecosystem of public hospitals, private clinics, and non-profit organizations. However, several challenges persist. A 2023 study published in the</w:t>
      </w:r>
      <w:r>
        <w:t xml:space="preserve"> </w:t>
      </w:r>
      <w:r>
        <w:rPr>
          <w:iCs/>
          <w:i/>
        </w:rPr>
        <w:t xml:space="preserve">New England Journal of Medicine</w:t>
      </w:r>
      <w:r>
        <w:t xml:space="preserve"> </w:t>
      </w:r>
      <w:r>
        <w:t xml:space="preserve">highlighted that nurse staffing shortages in NYC hospitals have worsened due to the lingering effects of the COVID-19 pandemic. Additionally, urban nurses often contend with high patient-to-nurse ratios, socioeconomic disparities affecting patient care, and exposure to violence in certain neighborhoods. A report by the New York City Health and Hospitals Corporation (HHC) noted that nurses in underserved communities frequently lack access to advanced training or mental health resources for burnout prevention.</w:t>
      </w:r>
    </w:p>
    <w:bookmarkEnd w:id="21"/>
    <w:bookmarkStart w:id="22" w:name="X12eb17488d655b895cf19e39241488cf0a99153"/>
    <w:p>
      <w:pPr>
        <w:pStyle w:val="Heading2"/>
      </w:pPr>
      <w:r>
        <w:t xml:space="preserve">Roles and Responsibilities of Nurses in NYC</w:t>
      </w:r>
    </w:p>
    <w:p>
      <w:pPr>
        <w:pStyle w:val="FirstParagraph"/>
      </w:pPr>
      <w:r>
        <w:t xml:space="preserve">Nurses in NYC fulfill a wide array of roles, from direct patient care to public health advocacy. In hospitals like Bellevue and Mount Sinai, nurses are often at the forefront of emergency response, particularly during crises such as natural disasters or pandemics. Community health nurses play a critical role in outreach programs targeting immigrant populations and low-income families, ensuring equitable access to healthcare services. Furthermore, the rise of telehealth services in NYC has expanded nurses’ roles into virtual consultations, aligning with broader U.S. healthcare trends toward digital integration.</w:t>
      </w:r>
    </w:p>
    <w:bookmarkEnd w:id="22"/>
    <w:bookmarkStart w:id="23" w:name="X70191db80247a0edff5faf434f2024d0baac9cc"/>
    <w:p>
      <w:pPr>
        <w:pStyle w:val="Heading2"/>
      </w:pPr>
      <w:r>
        <w:t xml:space="preserve">Education and Training for Nurses in New York City</w:t>
      </w:r>
    </w:p>
    <w:p>
      <w:pPr>
        <w:pStyle w:val="FirstParagraph"/>
      </w:pPr>
      <w:r>
        <w:t xml:space="preserve">New York City offers a robust pipeline for nursing education through institutions like Hunter College, Stony Brook University, and the Graduate School of Nursing at Columbia University. These programs emphasize clinical rotations in NYC’s diverse healthcare settings, from teaching hospitals to community clinics. A 2022 report by the New York State Education Department highlighted that nurses trained in NYC are often better prepared to address cultural competency and urban health disparities compared to their counterparts in other regions. Additionally, certifications such as the Certified Nurse-Midwife (CNM) or Pediatric Nurse Practitioner (PNP) are increasingly required for specialized roles within the city’s healthcare system.</w:t>
      </w:r>
    </w:p>
    <w:bookmarkEnd w:id="23"/>
    <w:bookmarkStart w:id="24" w:name="policy-implications-for-nurses-in-nyc"/>
    <w:p>
      <w:pPr>
        <w:pStyle w:val="Heading2"/>
      </w:pPr>
      <w:r>
        <w:t xml:space="preserve">Policy Implications for Nurses in NYC</w:t>
      </w:r>
    </w:p>
    <w:p>
      <w:pPr>
        <w:pStyle w:val="FirstParagraph"/>
      </w:pPr>
      <w:r>
        <w:t xml:space="preserve">Healthcare policy in New York City directly influences nursing practices and workforce dynamics. The state’s mandate to increase nurse staffing ratios in acute care facilities, as outlined by the New York State Board of Nursing, has been both praised and criticized for its impact on hospital budgets. Furthermore, NYC’s Medicaid expansion under the Affordable Care Act (ACA) has increased demand for nurses in community health programs. A 2021 policy brief from the NYC Department of Health and Mental Hygiene emphasized that nurses are essential to implementing public health initiatives, such as vaccination drives and mental health support for individuals affected by trauma or substance abuse.</w:t>
      </w:r>
    </w:p>
    <w:bookmarkEnd w:id="24"/>
    <w:bookmarkStart w:id="25" w:name="X86a77ab5fefad832d21148d46006c02d473ff2b"/>
    <w:p>
      <w:pPr>
        <w:pStyle w:val="Heading2"/>
      </w:pPr>
      <w:r>
        <w:t xml:space="preserve">The Role of Nurses in Public Health Crises</w:t>
      </w:r>
    </w:p>
    <w:p>
      <w:pPr>
        <w:pStyle w:val="FirstParagraph"/>
      </w:pPr>
      <w:r>
        <w:t xml:space="preserve">During emergencies like the opioid epidemic or the 9/11 attacks, nurses in NYC have demonstrated resilience and adaptability. For instance, a 2023 case study by the University of Pennsylvania’s Perelman School of Medicine detailed how nurses collaborated with social workers and policymakers to address substance use disorder in Brooklyn neighborhoods. Similarly, during the height of the COVID-19 pandemic, nurses in NYC became symbols of dedication, often working long hours under dire conditions while advocating for personal protective equipment (PPE) and equitable treatment for all patients.</w:t>
      </w:r>
    </w:p>
    <w:bookmarkEnd w:id="25"/>
    <w:bookmarkStart w:id="26" w:name="X82e5a069de0362f1aa96e273e4dbebe0037a478"/>
    <w:p>
      <w:pPr>
        <w:pStyle w:val="Heading2"/>
      </w:pPr>
      <w:r>
        <w:t xml:space="preserve">Future Directions for Nursing in New York City</w:t>
      </w:r>
    </w:p>
    <w:p>
      <w:pPr>
        <w:pStyle w:val="FirstParagraph"/>
      </w:pPr>
      <w:r>
        <w:t xml:space="preserve">Looking ahead, the literature suggests that nurses in NYC must navigate evolving healthcare technologies, demographic shifts, and policy changes. A 2024 white paper by the American Nurses Association (ANA) recommended increased investment in nurse-led research initiatives within urban centers to address gaps in care for marginalized communities. Additionally, there is a growing emphasis on integrating AI and data analytics into nursing education to prepare future nurses for tech-driven healthcare environments.</w:t>
      </w:r>
    </w:p>
    <w:bookmarkEnd w:id="26"/>
    <w:bookmarkStart w:id="27" w:name="conclusion"/>
    <w:p>
      <w:pPr>
        <w:pStyle w:val="Heading2"/>
      </w:pPr>
      <w:r>
        <w:t xml:space="preserve">Conclusion</w:t>
      </w:r>
    </w:p>
    <w:p>
      <w:pPr>
        <w:pStyle w:val="FirstParagraph"/>
      </w:pPr>
      <w:r>
        <w:t xml:space="preserve">In conclusion, the literature on nurses in United States New York City underscores their indispensable role in shaping urban healthcare systems. From historical pioneers to modern advocates for equity and innovation, NYC’s nurses exemplify the intersection of professional rigor and community service. As challenges such as workforce shortages and health disparities persist, continued investment in education, policy reform, and research will be critical to sustaining the high standards of care that define nursing in this vibrant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United States New York City</dc:title>
  <dc:creator/>
  <dc:language>en</dc:language>
  <cp:keywords/>
  <dcterms:created xsi:type="dcterms:W3CDTF">2026-07-24T18:52:17Z</dcterms:created>
  <dcterms:modified xsi:type="dcterms:W3CDTF">2026-07-24T18:52:17Z</dcterms:modified>
</cp:coreProperties>
</file>

<file path=docProps/custom.xml><?xml version="1.0" encoding="utf-8"?>
<Properties xmlns="http://schemas.openxmlformats.org/officeDocument/2006/custom-properties" xmlns:vt="http://schemas.openxmlformats.org/officeDocument/2006/docPropsVTypes"/>
</file>