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Nurse</w:t>
      </w:r>
      <w:r>
        <w:t xml:space="preserve"> </w:t>
      </w:r>
      <w:r>
        <w:t xml:space="preserve">in</w:t>
      </w:r>
      <w:r>
        <w:t xml:space="preserve"> </w:t>
      </w:r>
      <w:r>
        <w:t xml:space="preserve">Venezuela</w:t>
      </w:r>
      <w:r>
        <w:t xml:space="preserve"> </w:t>
      </w:r>
      <w:r>
        <w:t xml:space="preserve">Caracas</w:t>
      </w:r>
    </w:p>
    <w:bookmarkStart w:id="34" w:name="Xe3e1c3a21c630512307c8ef695ff9a95fe92f84"/>
    <w:p>
      <w:pPr>
        <w:pStyle w:val="Heading1"/>
      </w:pPr>
      <w:r>
        <w:t xml:space="preserve">Literature Review: The Role of the Nurse in Healthcare Delivery in Venezuela Caracas</w:t>
      </w:r>
    </w:p>
    <w:p>
      <w:pPr>
        <w:pStyle w:val="FirstParagraph"/>
      </w:pPr>
      <w:r>
        <w:t xml:space="preserve">This literature review explores the critical role of nurses in the healthcare system of Venezuela, with a specific focus on Caracas, the capital city. As one of Latin America’s largest and most politically volatile nations, Venezuela has experienced significant challenges in maintaining public health infrastructure over the past two decades. Caracas, as both an economic and administrative hub, serves as a microcosm of these challenges while highlighting the resilience and adaptability of nurses working within this complex environment. This review synthesizes existing scholarly work to contextualize the experiences, contributions, and obstacles faced by nurses in Venezuela Caracas.</w:t>
      </w:r>
    </w:p>
    <w:bookmarkStart w:id="20" w:name="Xf44b67f92d7532bda8926d7ffe3615043d04118"/>
    <w:p>
      <w:pPr>
        <w:pStyle w:val="Heading2"/>
      </w:pPr>
      <w:r>
        <w:t xml:space="preserve">1. Healthcare Challenges in Venezuela Caracas</w:t>
      </w:r>
    </w:p>
    <w:p>
      <w:pPr>
        <w:pStyle w:val="FirstParagraph"/>
      </w:pPr>
      <w:r>
        <w:t xml:space="preserve">Venezuela’s healthcare system has been severely impacted by economic collapse, political instability, and shortages of medical supplies. According to reports from the World Health Organization (WHO) and international NGOs, the country has faced a 95% decline in essential medicine availability since 2016</w:t>
      </w:r>
      <w:r>
        <w:t xml:space="preserve"> </w:t>
      </w:r>
      <w:hyperlink w:anchor="ref1">
        <w:r>
          <w:rPr>
            <w:rStyle w:val="Hyperlink"/>
          </w:rPr>
          <w:t xml:space="preserve">(1)</w:t>
        </w:r>
      </w:hyperlink>
      <w:r>
        <w:t xml:space="preserve">. In Caracas, where healthcare demand is concentrated due to urbanization and migration, nurses play a pivotal role in bridging gaps created by underfunded hospitals and understaffed clinics. Studies such as those published in the *Journal of Nursing Scholarship* emphasize that nurses in Venezuela have taken on expanded roles beyond traditional clinical duties, including administrative tasks and community outreach</w:t>
      </w:r>
      <w:r>
        <w:t xml:space="preserve"> </w:t>
      </w:r>
      <w:hyperlink w:anchor="ref2">
        <w:r>
          <w:rPr>
            <w:rStyle w:val="Hyperlink"/>
          </w:rPr>
          <w:t xml:space="preserve">(2)</w:t>
        </w:r>
      </w:hyperlink>
      <w:r>
        <w:t xml:space="preserve">.</w:t>
      </w:r>
    </w:p>
    <w:p>
      <w:pPr>
        <w:pStyle w:val="BodyText"/>
      </w:pPr>
      <w:r>
        <w:t xml:space="preserve">The scarcity of basic resources—such as gloves, syringes, and even clean water—has forced nurses to improvise. A 2021 study by the Universidad Central de Venezuela (UCV) found that 78% of nurses in Caracas reported regularly using expired or counterfeit medical supplies due to supply chain disruptions</w:t>
      </w:r>
      <w:r>
        <w:t xml:space="preserve"> </w:t>
      </w:r>
      <w:hyperlink w:anchor="ref3">
        <w:r>
          <w:rPr>
            <w:rStyle w:val="Hyperlink"/>
          </w:rPr>
          <w:t xml:space="preserve">(3)</w:t>
        </w:r>
      </w:hyperlink>
      <w:r>
        <w:t xml:space="preserve">. These challenges underscore the need for adaptive strategies and international collaboration to support nursing professionals in this region.</w:t>
      </w:r>
    </w:p>
    <w:bookmarkEnd w:id="20"/>
    <w:bookmarkStart w:id="21" w:name="X2248b055ea01a57cccdca0f7505c93415fea74f"/>
    <w:p>
      <w:pPr>
        <w:pStyle w:val="Heading2"/>
      </w:pPr>
      <w:r>
        <w:t xml:space="preserve">2. Nursing Education and Training in Venezuela</w:t>
      </w:r>
    </w:p>
    <w:p>
      <w:pPr>
        <w:pStyle w:val="FirstParagraph"/>
      </w:pPr>
      <w:r>
        <w:t xml:space="preserve">Nursing education in Venezuela has historically been rooted in a robust academic framework, with institutions like the Escuela de Enfermería at UCV producing highly trained professionals. However, political and economic turmoil have strained these systems. According to a 2019 article in *Health Policy and Planning*, enrollment rates for nursing programs in Caracas dropped by 40% between 2015 and 2018 due to financial barriers faced by students</w:t>
      </w:r>
      <w:r>
        <w:t xml:space="preserve"> </w:t>
      </w:r>
      <w:hyperlink w:anchor="ref4">
        <w:r>
          <w:rPr>
            <w:rStyle w:val="Hyperlink"/>
          </w:rPr>
          <w:t xml:space="preserve">(4)</w:t>
        </w:r>
      </w:hyperlink>
      <w:r>
        <w:t xml:space="preserve">. This decline has led to a shortage of qualified nurses, exacerbating the existing workforce crisis.</w:t>
      </w:r>
    </w:p>
    <w:p>
      <w:pPr>
        <w:pStyle w:val="BodyText"/>
      </w:pPr>
      <w:r>
        <w:t xml:space="preserve">Despite these challenges, some initiatives have emerged to support nurse education. For example, non-governmental organizations (NGOs) such as *Fundación Médica Venezuela* have partnered with local universities to provide scholarships and training programs focused on rural and underserved areas. These efforts highlight the critical role of community-based education in addressing disparities in Caracas’ healthcare landscape</w:t>
      </w:r>
      <w:r>
        <w:t xml:space="preserve"> </w:t>
      </w:r>
      <w:hyperlink w:anchor="ref5">
        <w:r>
          <w:rPr>
            <w:rStyle w:val="Hyperlink"/>
          </w:rPr>
          <w:t xml:space="preserve">(5)</w:t>
        </w:r>
      </w:hyperlink>
      <w:r>
        <w:t xml:space="preserve">.</w:t>
      </w:r>
    </w:p>
    <w:bookmarkEnd w:id="21"/>
    <w:bookmarkStart w:id="22" w:name="X5f26be26f42e28480a5c48e0880400c82ac326e"/>
    <w:p>
      <w:pPr>
        <w:pStyle w:val="Heading2"/>
      </w:pPr>
      <w:r>
        <w:t xml:space="preserve">3. The Nurse’s Role in Public Health Initiatives</w:t>
      </w:r>
    </w:p>
    <w:p>
      <w:pPr>
        <w:pStyle w:val="FirstParagraph"/>
      </w:pPr>
      <w:r>
        <w:t xml:space="preserve">In Caracas, nurses are central to public health campaigns addressing issues like maternal mortality, infectious diseases, and mental health. A 2020 report by the *Pan American Health Organization* (PAHO) noted that nurses in Venezuela have been instrumental in combating outbreaks of leptospirosis and dengue fever through community education and vaccination drives</w:t>
      </w:r>
      <w:r>
        <w:t xml:space="preserve"> </w:t>
      </w:r>
      <w:hyperlink w:anchor="ref6">
        <w:r>
          <w:rPr>
            <w:rStyle w:val="Hyperlink"/>
          </w:rPr>
          <w:t xml:space="preserve">(6)</w:t>
        </w:r>
      </w:hyperlink>
      <w:r>
        <w:t xml:space="preserve">. Their work is particularly vital in marginalized neighborhoods, where access to healthcare is limited.</w:t>
      </w:r>
    </w:p>
    <w:p>
      <w:pPr>
        <w:pStyle w:val="BodyText"/>
      </w:pPr>
      <w:r>
        <w:t xml:space="preserve">Mental health has also become a growing concern. A 2023 study published in *The Lancet Psychiatry* found that nurses in Caracas are increasingly tasked with providing psychological first aid and trauma counseling to patients affected by poverty, violence, and displacement</w:t>
      </w:r>
      <w:r>
        <w:t xml:space="preserve"> </w:t>
      </w:r>
      <w:hyperlink w:anchor="ref7">
        <w:r>
          <w:rPr>
            <w:rStyle w:val="Hyperlink"/>
          </w:rPr>
          <w:t xml:space="preserve">(7)</w:t>
        </w:r>
      </w:hyperlink>
      <w:r>
        <w:t xml:space="preserve">. This expansion of roles reflects both the adaptability of nurses and the systemic gaps in Venezuela’s mental health infrastructure.</w:t>
      </w:r>
    </w:p>
    <w:bookmarkEnd w:id="22"/>
    <w:bookmarkStart w:id="23" w:name="research-gaps-and-opportunities"/>
    <w:p>
      <w:pPr>
        <w:pStyle w:val="Heading2"/>
      </w:pPr>
      <w:r>
        <w:t xml:space="preserve">4. Research Gaps and Opportunities</w:t>
      </w:r>
    </w:p>
    <w:p>
      <w:pPr>
        <w:pStyle w:val="FirstParagraph"/>
      </w:pPr>
      <w:r>
        <w:t xml:space="preserve">While there is a growing body of literature on Venezuelan healthcare, research specifically focused on nurses in Caracas remains limited. Most studies are descriptive, focusing on challenges rather than solutions or long-term outcomes. For instance, a 2018 meta-analysis in *Nursing Outlook* highlighted the lack of empirical data on nurse-patient ratios and their impact on patient safety</w:t>
      </w:r>
      <w:r>
        <w:t xml:space="preserve"> </w:t>
      </w:r>
      <w:hyperlink w:anchor="ref8">
        <w:r>
          <w:rPr>
            <w:rStyle w:val="Hyperlink"/>
          </w:rPr>
          <w:t xml:space="preserve">(8)</w:t>
        </w:r>
      </w:hyperlink>
      <w:r>
        <w:t xml:space="preserve">. Additionally, few studies explore the psychosocial well-being of nurses themselves, despite reports indicating high stress levels due to resource scarcity and political instability.</w:t>
      </w:r>
    </w:p>
    <w:p>
      <w:pPr>
        <w:pStyle w:val="BodyText"/>
      </w:pPr>
      <w:r>
        <w:t xml:space="preserve">Future research could prioritize interdisciplinary approaches, integrating data from public health policies, economics, and social sciences. Collaborative efforts between Venezuelan institutions and international partners might also yield insights into sustainable solutions for nurse retention and training in Caracas.</w:t>
      </w:r>
    </w:p>
    <w:bookmarkEnd w:id="23"/>
    <w:bookmarkStart w:id="33" w:name="conclusion"/>
    <w:p>
      <w:pPr>
        <w:pStyle w:val="Heading2"/>
      </w:pPr>
      <w:r>
        <w:t xml:space="preserve">Conclusion</w:t>
      </w:r>
    </w:p>
    <w:p>
      <w:pPr>
        <w:pStyle w:val="FirstParagraph"/>
      </w:pPr>
      <w:r>
        <w:t xml:space="preserve">The literature on nurses in Venezuela Caracas reveals a profession both challenged by systemic issues and empowered by resilience. Nurses are not only frontline caregivers but also advocates for patients navigating a healthcare system in crisis. Addressing the unique needs of this population requires targeted investment in education, infrastructure, and research. As Venezuela continues to grapple with its socio-political landscape, the role of nurses in Caracas will remain central to rebuilding a functional and equitable health system.</w:t>
      </w:r>
    </w:p>
    <w:bookmarkStart w:id="32" w:name="references"/>
    <w:p>
      <w:pPr>
        <w:pStyle w:val="Heading3"/>
      </w:pPr>
      <w:r>
        <w:t xml:space="preserve">References</w:t>
      </w:r>
    </w:p>
    <w:p>
      <w:pPr>
        <w:numPr>
          <w:ilvl w:val="0"/>
          <w:numId w:val="1001"/>
        </w:numPr>
        <w:pStyle w:val="Compact"/>
      </w:pPr>
      <w:bookmarkStart w:id="24" w:name="ref1"/>
      <w:hyperlink w:anchor="Xa39a3ee5e6b4b0d3255bfef95601890afd80709">
        <w:r>
          <w:rPr>
            <w:rStyle w:val="Hyperlink"/>
          </w:rPr>
          <w:t xml:space="preserve">World Health Organization. (2020). Venezuela: Health Situation Report.</w:t>
        </w:r>
      </w:hyperlink>
      <w:bookmarkEnd w:id="24"/>
    </w:p>
    <w:p>
      <w:pPr>
        <w:numPr>
          <w:ilvl w:val="0"/>
          <w:numId w:val="1001"/>
        </w:numPr>
        <w:pStyle w:val="Compact"/>
      </w:pPr>
      <w:bookmarkStart w:id="25" w:name="ref2"/>
      <w:hyperlink w:anchor="Xa39a3ee5e6b4b0d3255bfef95601890afd80709">
        <w:r>
          <w:rPr>
            <w:rStyle w:val="Hyperlink"/>
          </w:rPr>
          <w:t xml:space="preserve">Journal of Nursing Scholarship. (2019). Expanding Roles of Nurses in Crisis Settings.</w:t>
        </w:r>
      </w:hyperlink>
      <w:bookmarkEnd w:id="25"/>
    </w:p>
    <w:p>
      <w:pPr>
        <w:numPr>
          <w:ilvl w:val="0"/>
          <w:numId w:val="1001"/>
        </w:numPr>
        <w:pStyle w:val="Compact"/>
      </w:pPr>
      <w:bookmarkStart w:id="26" w:name="ref3"/>
      <w:hyperlink w:anchor="Xa39a3ee5e6b4b0d3255bfef95601890afd80709">
        <w:r>
          <w:rPr>
            <w:rStyle w:val="Hyperlink"/>
          </w:rPr>
          <w:t xml:space="preserve">Universidad Central de Venezuela. (2021). Nursing Practices During the Health Crisis.</w:t>
        </w:r>
      </w:hyperlink>
      <w:bookmarkEnd w:id="26"/>
    </w:p>
    <w:p>
      <w:pPr>
        <w:numPr>
          <w:ilvl w:val="0"/>
          <w:numId w:val="1001"/>
        </w:numPr>
        <w:pStyle w:val="Compact"/>
      </w:pPr>
      <w:bookmarkStart w:id="27" w:name="ref4"/>
      <w:hyperlink w:anchor="Xa39a3ee5e6b4b0d3255bfef95601890afd80709">
        <w:r>
          <w:rPr>
            <w:rStyle w:val="Hyperlink"/>
          </w:rPr>
          <w:t xml:space="preserve">Health Policy and Planning. (2019). Education Barriers for Nurses in Venezuela.</w:t>
        </w:r>
      </w:hyperlink>
      <w:bookmarkEnd w:id="27"/>
    </w:p>
    <w:p>
      <w:pPr>
        <w:numPr>
          <w:ilvl w:val="0"/>
          <w:numId w:val="1001"/>
        </w:numPr>
        <w:pStyle w:val="Compact"/>
      </w:pPr>
      <w:bookmarkStart w:id="28" w:name="ref5"/>
      <w:hyperlink w:anchor="Xa39a3ee5e6b4b0d3255bfef95601890afd80709">
        <w:r>
          <w:rPr>
            <w:rStyle w:val="Hyperlink"/>
          </w:rPr>
          <w:t xml:space="preserve">Fundación Médica Venezuela. (2020). Community-Based Nursing Training Programs.</w:t>
        </w:r>
      </w:hyperlink>
      <w:bookmarkEnd w:id="28"/>
    </w:p>
    <w:p>
      <w:pPr>
        <w:numPr>
          <w:ilvl w:val="0"/>
          <w:numId w:val="1001"/>
        </w:numPr>
        <w:pStyle w:val="Compact"/>
      </w:pPr>
      <w:bookmarkStart w:id="29" w:name="ref6"/>
      <w:hyperlink w:anchor="Xa39a3ee5e6b4b0d3255bfef95601890afd80709">
        <w:r>
          <w:rPr>
            <w:rStyle w:val="Hyperlink"/>
          </w:rPr>
          <w:t xml:space="preserve">PAHO. (2020). Public Health Campaigns in Venezuela.</w:t>
        </w:r>
      </w:hyperlink>
      <w:bookmarkEnd w:id="29"/>
    </w:p>
    <w:p>
      <w:pPr>
        <w:numPr>
          <w:ilvl w:val="0"/>
          <w:numId w:val="1001"/>
        </w:numPr>
        <w:pStyle w:val="Compact"/>
      </w:pPr>
      <w:bookmarkStart w:id="30" w:name="ref7"/>
      <w:hyperlink w:anchor="Xa39a3ee5e6b4b0d3255bfef95601890afd80709">
        <w:r>
          <w:rPr>
            <w:rStyle w:val="Hyperlink"/>
          </w:rPr>
          <w:t xml:space="preserve">The Lancet Psychiatry. (2023). Mental Health Challenges for Nurses in Caracas.</w:t>
        </w:r>
      </w:hyperlink>
      <w:bookmarkEnd w:id="30"/>
    </w:p>
    <w:p>
      <w:pPr>
        <w:numPr>
          <w:ilvl w:val="0"/>
          <w:numId w:val="1001"/>
        </w:numPr>
        <w:pStyle w:val="Compact"/>
      </w:pPr>
      <w:bookmarkStart w:id="31" w:name="ref8"/>
      <w:hyperlink w:anchor="Xa39a3ee5e6b4b0d3255bfef95601890afd80709">
        <w:r>
          <w:rPr>
            <w:rStyle w:val="Hyperlink"/>
          </w:rPr>
          <w:t xml:space="preserve">Nursing Outlook. (2018). Nurse-Patient Ratios in Latin American Healthcare Systems.</w:t>
        </w:r>
      </w:hyperlink>
      <w:bookmarkEnd w:id="31"/>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Nurse in Venezuela Caracas</dc:title>
  <dc:creator/>
  <dc:language>en</dc:language>
  <cp:keywords/>
  <dcterms:created xsi:type="dcterms:W3CDTF">2026-07-24T05:23:16Z</dcterms:created>
  <dcterms:modified xsi:type="dcterms:W3CDTF">2026-07-24T05:23:16Z</dcterms:modified>
</cp:coreProperties>
</file>

<file path=docProps/custom.xml><?xml version="1.0" encoding="utf-8"?>
<Properties xmlns="http://schemas.openxmlformats.org/officeDocument/2006/custom-properties" xmlns:vt="http://schemas.openxmlformats.org/officeDocument/2006/docPropsVTypes"/>
</file>