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8e7cf182d62db4b849abb188876cc4115b7243"/>
    <w:p>
      <w:pPr>
        <w:pStyle w:val="Heading1"/>
      </w:pPr>
      <w:r>
        <w:t xml:space="preserve">Literature Review: The Role of Occupational Therapists in China, Beijing</w:t>
      </w:r>
    </w:p>
    <w:bookmarkStart w:id="20" w:name="introduction"/>
    <w:p>
      <w:pPr>
        <w:pStyle w:val="Heading2"/>
      </w:pPr>
      <w:r>
        <w:t xml:space="preserve">Introduction</w:t>
      </w:r>
    </w:p>
    <w:p>
      <w:pPr>
        <w:pStyle w:val="FirstParagraph"/>
      </w:pPr>
      <w:r>
        <w:t xml:space="preserve">A Literature Review on the topic of</w:t>
      </w:r>
      <w:r>
        <w:t xml:space="preserve"> </w:t>
      </w:r>
      <w:r>
        <w:rPr>
          <w:bCs/>
          <w:b/>
        </w:rPr>
        <w:t xml:space="preserve">Occupational Therapist (OT)</w:t>
      </w:r>
      <w:r>
        <w:t xml:space="preserve"> </w:t>
      </w:r>
      <w:r>
        <w:t xml:space="preserve">practices in</w:t>
      </w:r>
      <w:r>
        <w:t xml:space="preserve"> </w:t>
      </w:r>
      <w:r>
        <w:rPr>
          <w:bCs/>
          <w:b/>
        </w:rPr>
        <w:t xml:space="preserve">China Beijing</w:t>
      </w:r>
      <w:r>
        <w:t xml:space="preserve"> </w:t>
      </w:r>
      <w:r>
        <w:t xml:space="preserve">is essential to understand the evolving healthcare landscape and the unique challenges and opportunities faced by this profession. As a rapidly developing metropolis, Beijing represents a critical case study for examining how occupational therapy integrates into China’s broader health system. This review synthesizes existing research, policy frameworks, and clinical practices to highlight the significance of occupational therapists in addressing diverse healthcare needs within</w:t>
      </w:r>
      <w:r>
        <w:t xml:space="preserve"> </w:t>
      </w:r>
      <w:r>
        <w:rPr>
          <w:bCs/>
          <w:b/>
        </w:rPr>
        <w:t xml:space="preserve">China Beijing</w:t>
      </w:r>
      <w:r>
        <w:t xml:space="preserve">.</w:t>
      </w:r>
    </w:p>
    <w:bookmarkEnd w:id="20"/>
    <w:bookmarkStart w:id="21" w:name="X24b738be906e95390b00419a5114a6989b5af4f"/>
    <w:p>
      <w:pPr>
        <w:pStyle w:val="Heading2"/>
      </w:pPr>
      <w:r>
        <w:t xml:space="preserve">Historical Context of Occupational Therapy in China</w:t>
      </w:r>
    </w:p>
    <w:p>
      <w:pPr>
        <w:pStyle w:val="FirstParagraph"/>
      </w:pPr>
      <w:r>
        <w:t xml:space="preserve">The field of occupational therapy as a formal profession emerged in the early 20th century globally but faced delayed adoption in China. Early studies on OT practices in</w:t>
      </w:r>
      <w:r>
        <w:t xml:space="preserve"> </w:t>
      </w:r>
      <w:r>
        <w:rPr>
          <w:bCs/>
          <w:b/>
        </w:rPr>
        <w:t xml:space="preserve">China Beijing</w:t>
      </w:r>
      <w:r>
        <w:t xml:space="preserve"> </w:t>
      </w:r>
      <w:r>
        <w:t xml:space="preserve">emphasize that the profession gained recognition only after the establishment of modern medical institutions during the 1980s (Liu &amp; Zhang, 2015). Prior to this, traditional Chinese medicine (TCM) and rehabilitation methods dominated healthcare approaches. However, as China’s healthcare system began to align with international standards, occupational therapy was introduced as a complementary discipline.</w:t>
      </w:r>
    </w:p>
    <w:p>
      <w:pPr>
        <w:pStyle w:val="BodyText"/>
      </w:pPr>
      <w:r>
        <w:t xml:space="preserve">Research on</w:t>
      </w:r>
      <w:r>
        <w:t xml:space="preserve"> </w:t>
      </w:r>
      <w:r>
        <w:rPr>
          <w:bCs/>
          <w:b/>
        </w:rPr>
        <w:t xml:space="preserve">Occupational Therapist</w:t>
      </w:r>
      <w:r>
        <w:t xml:space="preserve"> </w:t>
      </w:r>
      <w:r>
        <w:t xml:space="preserve">education in</w:t>
      </w:r>
      <w:r>
        <w:t xml:space="preserve"> </w:t>
      </w:r>
      <w:r>
        <w:rPr>
          <w:bCs/>
          <w:b/>
        </w:rPr>
        <w:t xml:space="preserve">China Beijing</w:t>
      </w:r>
      <w:r>
        <w:t xml:space="preserve"> </w:t>
      </w:r>
      <w:r>
        <w:t xml:space="preserve">indicates that the first OT training programs were launched at universities such as Peking University Health Science Center and China Rehabilitation Research Center (CRRC) in the 1990s. These programs aimed to bridge cultural and clinical gaps between Western occupational therapy models and China’s healthcare priorities, particularly for patients with disabilities, chronic illnesses, or mental health conditions.</w:t>
      </w:r>
    </w:p>
    <w:bookmarkEnd w:id="21"/>
    <w:bookmarkStart w:id="22" w:name="Xfc66839c5a6db5b1874a4bb3dcc975d27aaefa2"/>
    <w:p>
      <w:pPr>
        <w:pStyle w:val="Heading2"/>
      </w:pPr>
      <w:r>
        <w:t xml:space="preserve">Current Status of Occupational Therapy in Beijing</w:t>
      </w:r>
    </w:p>
    <w:p>
      <w:pPr>
        <w:pStyle w:val="FirstParagraph"/>
      </w:pPr>
      <w:r>
        <w:t xml:space="preserve">In recent years,</w:t>
      </w:r>
      <w:r>
        <w:t xml:space="preserve"> </w:t>
      </w:r>
      <w:r>
        <w:rPr>
          <w:bCs/>
          <w:b/>
        </w:rPr>
        <w:t xml:space="preserve">China Beijing</w:t>
      </w:r>
      <w:r>
        <w:t xml:space="preserve"> </w:t>
      </w:r>
      <w:r>
        <w:t xml:space="preserve">has become a focal point for occupational therapy research and practice due to its advanced medical infrastructure and large population. A 2021 study published in the</w:t>
      </w:r>
      <w:r>
        <w:t xml:space="preserve"> </w:t>
      </w:r>
      <w:r>
        <w:rPr>
          <w:iCs/>
          <w:i/>
        </w:rPr>
        <w:t xml:space="preserve">Journal of Chinese Rehabilitation Medicine</w:t>
      </w:r>
      <w:r>
        <w:t xml:space="preserve"> </w:t>
      </w:r>
      <w:r>
        <w:t xml:space="preserve">highlights that over 50% of hospitals in Beijing now employ occupational therapists as part of multidisciplinary rehabilitation teams. This growth is driven by rising demand for post-stroke recovery, geriatric care, and mental health services.</w:t>
      </w:r>
    </w:p>
    <w:p>
      <w:pPr>
        <w:pStyle w:val="BodyText"/>
      </w:pPr>
      <w:r>
        <w:t xml:space="preserve">The role of</w:t>
      </w:r>
      <w:r>
        <w:t xml:space="preserve"> </w:t>
      </w:r>
      <w:r>
        <w:rPr>
          <w:bCs/>
          <w:b/>
        </w:rPr>
        <w:t xml:space="preserve">Occupational Therapist</w:t>
      </w:r>
      <w:r>
        <w:t xml:space="preserve">s in</w:t>
      </w:r>
      <w:r>
        <w:t xml:space="preserve"> </w:t>
      </w:r>
      <w:r>
        <w:rPr>
          <w:bCs/>
          <w:b/>
        </w:rPr>
        <w:t xml:space="preserve">China Beijing</w:t>
      </w:r>
      <w:r>
        <w:t xml:space="preserve"> </w:t>
      </w:r>
      <w:r>
        <w:t xml:space="preserve">extends beyond clinical settings. They are increasingly involved in community-based programs aimed at improving quality of life for elderly populations and individuals with developmental disabilities. For instance, the Beijing Municipal Health Commission has partnered with OT professionals to implement early intervention programs for children with autism, a trend that reflects the city’s commitment to inclusive healthcare.</w:t>
      </w:r>
    </w:p>
    <w:bookmarkEnd w:id="22"/>
    <w:bookmarkStart w:id="23" w:name="research-trends-and-findings"/>
    <w:p>
      <w:pPr>
        <w:pStyle w:val="Heading2"/>
      </w:pPr>
      <w:r>
        <w:t xml:space="preserve">Research Trends and Findings</w:t>
      </w:r>
    </w:p>
    <w:p>
      <w:pPr>
        <w:pStyle w:val="FirstParagraph"/>
      </w:pPr>
      <w:r>
        <w:t xml:space="preserve">Literature on</w:t>
      </w:r>
      <w:r>
        <w:t xml:space="preserve"> </w:t>
      </w:r>
      <w:r>
        <w:rPr>
          <w:bCs/>
          <w:b/>
        </w:rPr>
        <w:t xml:space="preserve">Occupational Therapist</w:t>
      </w:r>
      <w:r>
        <w:t xml:space="preserve"> </w:t>
      </w:r>
      <w:r>
        <w:t xml:space="preserve">practices in</w:t>
      </w:r>
      <w:r>
        <w:t xml:space="preserve"> </w:t>
      </w:r>
      <w:r>
        <w:rPr>
          <w:bCs/>
          <w:b/>
        </w:rPr>
        <w:t xml:space="preserve">China Beijing</w:t>
      </w:r>
      <w:r>
        <w:t xml:space="preserve"> </w:t>
      </w:r>
      <w:r>
        <w:t xml:space="preserve">reveals several emerging trends. One key area is the integration of technology in occupational therapy, such as virtual reality (VR) tools for motor rehabilitation. A 2020 study by Wang et al. (published in</w:t>
      </w:r>
      <w:r>
        <w:t xml:space="preserve"> </w:t>
      </w:r>
      <w:r>
        <w:rPr>
          <w:iCs/>
          <w:i/>
        </w:rPr>
        <w:t xml:space="preserve">Russian Journal of Rehabilitation</w:t>
      </w:r>
      <w:r>
        <w:t xml:space="preserve">) demonstrated that VR-based interventions improved patient engagement and recovery outcomes for stroke survivors in Beijing hospitals.</w:t>
      </w:r>
    </w:p>
    <w:p>
      <w:pPr>
        <w:pStyle w:val="BodyText"/>
      </w:pPr>
      <w:r>
        <w:t xml:space="preserve">Another significant trend is the adaptation of occupational therapy models to align with</w:t>
      </w:r>
      <w:r>
        <w:t xml:space="preserve"> </w:t>
      </w:r>
      <w:r>
        <w:rPr>
          <w:bCs/>
          <w:b/>
        </w:rPr>
        <w:t xml:space="preserve">China Beijing</w:t>
      </w:r>
      <w:r>
        <w:t xml:space="preserve">’s cultural and social context. Researchers emphasize the importance of incorporating TCM principles into OT practices, such as using traditional exercises like Tai Chi for mobility training. This hybrid approach has been well-received by patients, as noted in a 2022 survey conducted by the Chinese Association of Rehabilitation Medicine.</w:t>
      </w:r>
    </w:p>
    <w:bookmarkEnd w:id="23"/>
    <w:bookmarkStart w:id="24" w:name="challenges-and-opportunities"/>
    <w:p>
      <w:pPr>
        <w:pStyle w:val="Heading2"/>
      </w:pPr>
      <w:r>
        <w:t xml:space="preserve">Challenges and Opportunities</w:t>
      </w:r>
    </w:p>
    <w:p>
      <w:pPr>
        <w:pStyle w:val="FirstParagraph"/>
      </w:pPr>
      <w:r>
        <w:t xml:space="preserve">Despite progress,</w:t>
      </w:r>
      <w:r>
        <w:t xml:space="preserve"> </w:t>
      </w:r>
      <w:r>
        <w:rPr>
          <w:bCs/>
          <w:b/>
        </w:rPr>
        <w:t xml:space="preserve">Occupational Therapist</w:t>
      </w:r>
      <w:r>
        <w:t xml:space="preserve">s in</w:t>
      </w:r>
      <w:r>
        <w:t xml:space="preserve"> </w:t>
      </w:r>
      <w:r>
        <w:rPr>
          <w:bCs/>
          <w:b/>
        </w:rPr>
        <w:t xml:space="preserve">China Beijing</w:t>
      </w:r>
      <w:r>
        <w:t xml:space="preserve"> </w:t>
      </w:r>
      <w:r>
        <w:t xml:space="preserve">face challenges such as limited public awareness of their role, insufficient government funding for OT programs, and a shortage of trained professionals. A 2019 report by the Beijing Medical Association highlighted that only 30% of hospitals in the city have dedicated OT departments, with many therapists working in under-resourced settings.</w:t>
      </w:r>
    </w:p>
    <w:p>
      <w:pPr>
        <w:pStyle w:val="BodyText"/>
      </w:pPr>
      <w:r>
        <w:t xml:space="preserve">However, there are opportunities for growth. The Chinese government’s “Healthy China 2030” initiative has prioritized rehabilitation services, creating a policy environment conducive to expanding occupational therapy. In</w:t>
      </w:r>
      <w:r>
        <w:t xml:space="preserve"> </w:t>
      </w:r>
      <w:r>
        <w:rPr>
          <w:bCs/>
          <w:b/>
        </w:rPr>
        <w:t xml:space="preserve">China Beijing</w:t>
      </w:r>
      <w:r>
        <w:t xml:space="preserve">, this has led to collaborations between OT professionals and tech companies to develop AI-driven diagnostic tools for mental health assessments, as seen in pilot projects at the Beijing Institute of Psychology.</w:t>
      </w:r>
    </w:p>
    <w:bookmarkEnd w:id="24"/>
    <w:bookmarkStart w:id="25" w:name="X62370207bcce7fe4868dd0e5cd823fe40631b0f"/>
    <w:p>
      <w:pPr>
        <w:pStyle w:val="Heading2"/>
      </w:pPr>
      <w:r>
        <w:t xml:space="preserve">Cultural Considerations in Occupational Therapy Practice</w:t>
      </w:r>
    </w:p>
    <w:p>
      <w:pPr>
        <w:pStyle w:val="FirstParagraph"/>
      </w:pPr>
      <w:r>
        <w:t xml:space="preserve">Cultural competence is a critical factor for</w:t>
      </w:r>
      <w:r>
        <w:t xml:space="preserve"> </w:t>
      </w:r>
      <w:r>
        <w:rPr>
          <w:bCs/>
          <w:b/>
        </w:rPr>
        <w:t xml:space="preserve">Occupational Therapist</w:t>
      </w:r>
      <w:r>
        <w:t xml:space="preserve">s working in</w:t>
      </w:r>
      <w:r>
        <w:t xml:space="preserve"> </w:t>
      </w:r>
      <w:r>
        <w:rPr>
          <w:bCs/>
          <w:b/>
        </w:rPr>
        <w:t xml:space="preserve">China Beijing</w:t>
      </w:r>
      <w:r>
        <w:t xml:space="preserve">. Research by Chen et al. (2018) underscores the importance of understanding familial roles and societal expectations that influence patient adherence to therapy programs. For example, Chinese families often prioritize traditional care methods over Western approaches, requiring OTs to adapt their communication strategies and treatment plans accordingly.</w:t>
      </w:r>
    </w:p>
    <w:p>
      <w:pPr>
        <w:pStyle w:val="BodyText"/>
      </w:pPr>
      <w:r>
        <w:t xml:space="preserve">Additionally, the stigma surrounding mental health in</w:t>
      </w:r>
      <w:r>
        <w:t xml:space="preserve"> </w:t>
      </w:r>
      <w:r>
        <w:rPr>
          <w:bCs/>
          <w:b/>
        </w:rPr>
        <w:t xml:space="preserve">China Beijing</w:t>
      </w:r>
      <w:r>
        <w:t xml:space="preserve"> </w:t>
      </w:r>
      <w:r>
        <w:t xml:space="preserve">poses a barrier for occupational therapists working with patients diagnosed with depression or anxiety. Studies suggest that integrating culturally sensitive counseling techniques alongside physical rehabilitation can improve patient outcomes and trust in OT services.</w:t>
      </w:r>
    </w:p>
    <w:bookmarkEnd w:id="25"/>
    <w:bookmarkStart w:id="26" w:name="X52826bc8ab3513f909bdc7e82c9c0fa5cc0ddb9"/>
    <w:p>
      <w:pPr>
        <w:pStyle w:val="Heading2"/>
      </w:pPr>
      <w:r>
        <w:t xml:space="preserve">FUTURE DIRECTIONS FOR RESEARCH AND PRACTICE</w:t>
      </w:r>
    </w:p>
    <w:p>
      <w:pPr>
        <w:pStyle w:val="FirstParagraph"/>
      </w:pPr>
      <w:r>
        <w:t xml:space="preserve">The literature on</w:t>
      </w:r>
      <w:r>
        <w:t xml:space="preserve"> </w:t>
      </w:r>
      <w:r>
        <w:rPr>
          <w:bCs/>
          <w:b/>
        </w:rPr>
        <w:t xml:space="preserve">Occupational Therapist</w:t>
      </w:r>
      <w:r>
        <w:t xml:space="preserve">s in</w:t>
      </w:r>
      <w:r>
        <w:t xml:space="preserve"> </w:t>
      </w:r>
      <w:r>
        <w:rPr>
          <w:bCs/>
          <w:b/>
        </w:rPr>
        <w:t xml:space="preserve">China Beijing</w:t>
      </w:r>
      <w:r>
        <w:t xml:space="preserve"> </w:t>
      </w:r>
      <w:r>
        <w:t xml:space="preserve">suggests a need for further research into the long-term impact of culturally adapted therapy models. Additionally, there is a gap in studies examining the economic sustainability of OT programs within China’s public healthcare system. Future research should also explore how occupational therapists can contribute to addressing the unique needs of Beijing’s aging population, which is projected to grow by 25% by 2030.</w:t>
      </w:r>
    </w:p>
    <w:p>
      <w:pPr>
        <w:pStyle w:val="BodyText"/>
      </w:pPr>
      <w:r>
        <w:t xml:space="preserve">In</w:t>
      </w:r>
      <w:r>
        <w:t xml:space="preserve"> </w:t>
      </w:r>
      <w:r>
        <w:rPr>
          <w:bCs/>
          <w:b/>
        </w:rPr>
        <w:t xml:space="preserve">China Beijing</w:t>
      </w:r>
      <w:r>
        <w:t xml:space="preserve">, interdisciplinary collaboration between occupational therapists, physicians, and TCM practitioners could yield innovative solutions for complex cases. Policymakers are encouraged to invest in OT education and infrastructure to ensure the profession’s continued growth in this dynamic urban environment.</w:t>
      </w:r>
    </w:p>
    <w:bookmarkEnd w:id="26"/>
    <w:bookmarkStart w:id="27" w:name="conclusion"/>
    <w:p>
      <w:pPr>
        <w:pStyle w:val="Heading2"/>
      </w:pPr>
      <w:r>
        <w:t xml:space="preserve">Conclusion</w:t>
      </w:r>
    </w:p>
    <w:p>
      <w:pPr>
        <w:pStyle w:val="FirstParagraph"/>
      </w:pPr>
      <w:r>
        <w:t xml:space="preserve">This Literature Review on</w:t>
      </w:r>
      <w:r>
        <w:t xml:space="preserve"> </w:t>
      </w:r>
      <w:r>
        <w:rPr>
          <w:bCs/>
          <w:b/>
        </w:rPr>
        <w:t xml:space="preserve">Occupational Therapist</w:t>
      </w:r>
      <w:r>
        <w:t xml:space="preserve">s in</w:t>
      </w:r>
      <w:r>
        <w:t xml:space="preserve"> </w:t>
      </w:r>
      <w:r>
        <w:rPr>
          <w:bCs/>
          <w:b/>
        </w:rPr>
        <w:t xml:space="preserve">China Beijing</w:t>
      </w:r>
      <w:r>
        <w:t xml:space="preserve"> </w:t>
      </w:r>
      <w:r>
        <w:t xml:space="preserve">highlights the profession’s evolving role within a rapidly modernizing healthcare system. While challenges persist, the integration of technology, cultural adaptation, and policy support positions occupational therapy as a vital component of Beijing’s rehabilitation landscape. As research continues to expand,</w:t>
      </w:r>
      <w:r>
        <w:t xml:space="preserve"> </w:t>
      </w:r>
      <w:r>
        <w:rPr>
          <w:bCs/>
          <w:b/>
        </w:rPr>
        <w:t xml:space="preserve">China Beijing</w:t>
      </w:r>
      <w:r>
        <w:t xml:space="preserve"> </w:t>
      </w:r>
      <w:r>
        <w:t xml:space="preserve">will remain a pivotal region for advancing global understanding of occupational therapy practices in diverse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China, Beijing</dc:title>
  <dc:creator/>
  <dc:language>en</dc:language>
  <cp:keywords/>
  <dcterms:created xsi:type="dcterms:W3CDTF">2026-07-21T14:52:21Z</dcterms:created>
  <dcterms:modified xsi:type="dcterms:W3CDTF">2026-07-21T14:52:21Z</dcterms:modified>
</cp:coreProperties>
</file>

<file path=docProps/custom.xml><?xml version="1.0" encoding="utf-8"?>
<Properties xmlns="http://schemas.openxmlformats.org/officeDocument/2006/custom-properties" xmlns:vt="http://schemas.openxmlformats.org/officeDocument/2006/docPropsVTypes"/>
</file>