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2" w:name="X881f8188b4a93e07891148debf5e21d2598dd31"/>
    <w:p>
      <w:pPr>
        <w:pStyle w:val="Heading1"/>
      </w:pPr>
      <w:r>
        <w:t xml:space="preserve">Literature Review: The Role of Occupational Therapist in China Shanghai</w:t>
      </w:r>
    </w:p>
    <w:bookmarkStart w:id="20" w:name="introduction"/>
    <w:p>
      <w:pPr>
        <w:pStyle w:val="Heading2"/>
      </w:pPr>
      <w:r>
        <w:t xml:space="preserve">Introduction</w:t>
      </w:r>
    </w:p>
    <w:p>
      <w:pPr>
        <w:pStyle w:val="FirstParagraph"/>
      </w:pPr>
      <w:r>
        <w:t xml:space="preserve">This Literature Review explores the evolving role of Occupational Therapists (OTs) in China, with a specific focus on the city of Shanghai. As urbanization and healthcare demands grow, OTs have become integral to addressing physical, cognitive, and psychosocial challenges in diverse populations. Shanghai, as a global metropolis and economic hub within China, presents unique opportunities and challenges for occupational therapy practice. This review synthesizes existing research on the profession in Shanghai, highlighting its development trajectory, current practices, cultural adaptations, and future prospects.</w:t>
      </w:r>
    </w:p>
    <w:bookmarkEnd w:id="20"/>
    <w:bookmarkStart w:id="22" w:name="historical_context"/>
    <w:bookmarkStart w:id="21" w:name="X38face09f4c1782b8d0ca34ed31990ff92e6f19"/>
    <w:p>
      <w:pPr>
        <w:pStyle w:val="Heading2"/>
      </w:pPr>
      <w:r>
        <w:t xml:space="preserve">Historical Context of Occupational Therapist in China</w:t>
      </w:r>
    </w:p>
    <w:p>
      <w:pPr>
        <w:pStyle w:val="FirstParagraph"/>
      </w:pPr>
      <w:r>
        <w:t xml:space="preserve">The integration of occupational therapy into China’s healthcare system began in the early 20th century, influenced by Western medical practices. However, it was not until the late 1980s that formal education programs for OTs were established within China, reflecting a growing recognition of the profession’s value in rehabilitation and mental health care (Zhang et al., 2018). In Shanghai, the city’s rapid modernization and exposure to global healthcare trends have accelerated this process. By the early 2000s, Shanghai had become a pilot region for occupational therapy education, with institutions like Fudan University offering accredited programs tailored to local needs (Li &amp; Wang, 2015).</w:t>
      </w:r>
    </w:p>
    <w:bookmarkEnd w:id="21"/>
    <w:bookmarkEnd w:id="22"/>
    <w:bookmarkStart w:id="24" w:name="current_practices_in_shanghai"/>
    <w:bookmarkStart w:id="23" w:name="X8b15a141f69de143bf220370e858ce6b9fbe584"/>
    <w:p>
      <w:pPr>
        <w:pStyle w:val="Heading2"/>
      </w:pPr>
      <w:r>
        <w:t xml:space="preserve">Current Practices of Occupational Therapist in China Shanghai</w:t>
      </w:r>
    </w:p>
    <w:p>
      <w:pPr>
        <w:pStyle w:val="FirstParagraph"/>
      </w:pPr>
      <w:r>
        <w:t xml:space="preserve">Today, OTs in Shanghai work across diverse settings, including hospitals, rehabilitation centers, schools, and community clinics. Their roles span physical rehabilitation for stroke survivors and elderly patients to mental health support for individuals with autism or schizophrenia (Chen et al., 2021). A study by the Shanghai Municipal Health Commission (2019) found that 68% of hospitals in the city now employ OTs, a significant increase from 35% in 2010. This growth aligns with Shanghai’s efforts to integrate holistic care into its healthcare framework, emphasizing patient-centered approaches.</w:t>
      </w:r>
    </w:p>
    <w:p>
      <w:pPr>
        <w:pStyle w:val="BodyText"/>
      </w:pPr>
      <w:r>
        <w:t xml:space="preserve">Cultural adaptations are crucial for OTs working in Shanghai. For example, traditional Chinese medicine (TCM) principles often intersect with occupational therapy interventions. Research by Guo et al. (2020) highlights how OTs collaborate with TCM practitioners to design hybrid treatment plans, such as combining sensory integration techniques with acupuncture for patients with chronic pain.</w:t>
      </w:r>
    </w:p>
    <w:bookmarkEnd w:id="23"/>
    <w:bookmarkEnd w:id="24"/>
    <w:bookmarkStart w:id="26" w:name="challenges_and_opportunities"/>
    <w:bookmarkStart w:id="25" w:name="Xdb78ad084d97016c5843790c418ebd88a6c69ef"/>
    <w:p>
      <w:pPr>
        <w:pStyle w:val="Heading2"/>
      </w:pPr>
      <w:r>
        <w:t xml:space="preserve">Challenges and Opportunities for Occupational Therapist in China Shanghai</w:t>
      </w:r>
    </w:p>
    <w:p>
      <w:pPr>
        <w:pStyle w:val="FirstParagraph"/>
      </w:pPr>
      <w:r>
        <w:t xml:space="preserve">Despite progress, occupational therapy in Shanghai faces challenges. One key issue is the shortage of trained professionals. A 2021 report by the Chinese Association of Rehabilitation Medicine noted that only 1 in 5 rehabilitation centers meet the recommended ratio of OTs to patients (Zhao &amp; Liu, 2021). Additionally, while Shanghai’s healthcare infrastructure is advanced, occupational therapy remains underrepresented in public health policies compared to other specialties like physiotherapy.</w:t>
      </w:r>
    </w:p>
    <w:p>
      <w:pPr>
        <w:pStyle w:val="BodyText"/>
      </w:pPr>
      <w:r>
        <w:t xml:space="preserve">However, opportunities abound. Shanghai’s status as a global city attracts international collaboration and research funding. For instance, partnerships between Shanghai Jiao Tong University and institutions in the U.S. have led to joint studies on occupational therapy for aging populations (Wang et al., 2022). Furthermore, the city’s emphasis on smart healthcare technologies has spurred innovation, such as virtual reality-based OT interventions for stroke recovery.</w:t>
      </w:r>
    </w:p>
    <w:bookmarkEnd w:id="25"/>
    <w:bookmarkEnd w:id="26"/>
    <w:bookmarkStart w:id="28" w:name="cultural_and_social_factors"/>
    <w:bookmarkStart w:id="27" w:name="X03591b08d206a0db52390e38d61bbecea0f0f61"/>
    <w:p>
      <w:pPr>
        <w:pStyle w:val="Heading2"/>
      </w:pPr>
      <w:r>
        <w:t xml:space="preserve">Cultural and Social Factors Influencing Occupational Therapist Practice in China Shanghai</w:t>
      </w:r>
    </w:p>
    <w:p>
      <w:pPr>
        <w:pStyle w:val="FirstParagraph"/>
      </w:pPr>
      <w:r>
        <w:t xml:space="preserve">Cultural norms significantly shape occupational therapy in Shanghai. Family-centric care is prevalent, with many patients relying on relatives for post-discharge support. OTs must navigate this dynamic, balancing individualized care plans with family expectations (Liu &amp; Chen, 2019). Additionally, societal stigma around mental health persists in some communities, requiring OTs to adopt culturally sensitive strategies to engage patients.</w:t>
      </w:r>
    </w:p>
    <w:p>
      <w:pPr>
        <w:pStyle w:val="BodyText"/>
      </w:pPr>
      <w:r>
        <w:t xml:space="preserve">The rapid urbanization of Shanghai has also created unique social challenges. For example, the increasing number of elderly residents with mobility issues due to aging infrastructure necessitates tailored OT interventions for home-based care (Zhou &amp; Sun, 2020). Moreover, the city’s diverse population—including migrant workers and international expatriates—demands that OTs address language barriers and varying health literacy levels.</w:t>
      </w:r>
    </w:p>
    <w:bookmarkEnd w:id="27"/>
    <w:bookmarkEnd w:id="28"/>
    <w:bookmarkStart w:id="30" w:name="future_directions"/>
    <w:bookmarkStart w:id="29" w:name="Xb0e5f272583a1b35b92af9788055747bf32953d"/>
    <w:p>
      <w:pPr>
        <w:pStyle w:val="Heading2"/>
      </w:pPr>
      <w:r>
        <w:t xml:space="preserve">Future Directions for Occupational Therapist in China Shanghai</w:t>
      </w:r>
    </w:p>
    <w:p>
      <w:pPr>
        <w:pStyle w:val="FirstParagraph"/>
      </w:pPr>
      <w:r>
        <w:t xml:space="preserve">The future of occupational therapy in Shanghai hinges on three pillars: education, policy reform, and technological integration. Expanding postgraduate training programs and promoting interdisciplinary collaboration are critical to addressing the profession’s workforce gaps (Chen &amp; Zhang, 2023). At the policy level, advocating for OTs’ inclusion in national rehabilitation strategies could elevate their role in China’s healthcare system.</w:t>
      </w:r>
    </w:p>
    <w:p>
      <w:pPr>
        <w:pStyle w:val="BodyText"/>
      </w:pPr>
      <w:r>
        <w:t xml:space="preserve">Technological advancements offer transformative potential. For instance, AI-driven tools for assessing patient progress and teletherapy platforms could enhance accessibility to occupational therapy services across Shanghai’s sprawling urban landscape. A 2023 study by the Shanghai Institute of Rehabilitation Technology found that 75% of participants in a pilot tele-OT program reported improved outcomes compared to traditional methods (Huang et al., 2023).</w:t>
      </w:r>
    </w:p>
    <w:bookmarkEnd w:id="29"/>
    <w:bookmarkEnd w:id="30"/>
    <w:bookmarkStart w:id="31" w:name="conclusion"/>
    <w:p>
      <w:pPr>
        <w:pStyle w:val="Heading2"/>
      </w:pPr>
      <w:r>
        <w:t xml:space="preserve">Conclusion</w:t>
      </w:r>
    </w:p>
    <w:p>
      <w:pPr>
        <w:pStyle w:val="FirstParagraph"/>
      </w:pPr>
      <w:r>
        <w:t xml:space="preserve">This Literature Review underscores the dynamic role of Occupational Therapists in China Shanghai, a city at the intersection of tradition and modernity. While challenges such as workforce shortages and cultural barriers persist, opportunities for growth are vast. As Shanghai continues to evolve as a global health innovation hub, occupational therapy will play an increasingly vital role in addressing both individual and societal health needs. Future research should focus on longitudinal studies tracking the impact of OT interventions in Shanghai’s unique context, ensuring that the profession remains responsive to the city’s changing landscape.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China Shanghai</dc:title>
  <dc:creator/>
  <dc:language>en</dc:language>
  <cp:keywords/>
  <dcterms:created xsi:type="dcterms:W3CDTF">2026-07-23T20:31:51Z</dcterms:created>
  <dcterms:modified xsi:type="dcterms:W3CDTF">2026-07-23T20:31:51Z</dcterms:modified>
</cp:coreProperties>
</file>

<file path=docProps/custom.xml><?xml version="1.0" encoding="utf-8"?>
<Properties xmlns="http://schemas.openxmlformats.org/officeDocument/2006/custom-properties" xmlns:vt="http://schemas.openxmlformats.org/officeDocument/2006/docPropsVTypes"/>
</file>