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f4d9ab8218e629b461d4ffb48085113069f5416"/>
    <w:p>
      <w:pPr>
        <w:pStyle w:val="Heading1"/>
      </w:pPr>
      <w:r>
        <w:t xml:space="preserve">Literature Review: Occupational Therapist in Italy Naples</w:t>
      </w:r>
    </w:p>
    <w:p>
      <w:pPr>
        <w:pStyle w:val="FirstParagraph"/>
      </w:pPr>
      <w:r>
        <w:t xml:space="preserve">This literature review explores the role, challenges, and significance of occupational therapists (OTs) within the healthcare system of</w:t>
      </w:r>
      <w:r>
        <w:t xml:space="preserve"> </w:t>
      </w:r>
      <w:r>
        <w:rPr>
          <w:bCs/>
          <w:b/>
        </w:rPr>
        <w:t xml:space="preserve">Italy Naples</w:t>
      </w:r>
      <w:r>
        <w:t xml:space="preserve">. As a region with unique socio-cultural dynamics and healthcare infrastructure, Naples presents both opportunities and obstacles for OTs operating in this field. The review synthesizes existing research to highlight how occupational therapy is practiced in Italy, with specific emphasis on the regional context of Naples, its population needs, and the professional landscape for OTs.</w:t>
      </w:r>
    </w:p>
    <w:bookmarkStart w:id="20" w:name="X43e3e0a79d7c394c7c9f454a93f99dbc3979c8d"/>
    <w:p>
      <w:pPr>
        <w:pStyle w:val="Heading2"/>
      </w:pPr>
      <w:r>
        <w:t xml:space="preserve">Historical Context of Occupational Therapy in Italy</w:t>
      </w:r>
    </w:p>
    <w:p>
      <w:pPr>
        <w:pStyle w:val="FirstParagraph"/>
      </w:pPr>
      <w:r>
        <w:t xml:space="preserve">Occupational therapy as a formal profession emerged globally during the 19th and 20th centuries, but its integration into Italian healthcare systems occurred later. In Italy, occupational therapy was formally recognized in the 1950s through legislation that established rehabilitation services for war veterans and individuals with disabilities. The</w:t>
      </w:r>
      <w:r>
        <w:t xml:space="preserve"> </w:t>
      </w:r>
      <w:r>
        <w:rPr>
          <w:bCs/>
          <w:b/>
        </w:rPr>
        <w:t xml:space="preserve">Legge 231/2006</w:t>
      </w:r>
      <w:r>
        <w:t xml:space="preserve">, which regulates health professions in Italy, formalized the role of occupational therapists as independent practitioners within the healthcare sector. This legal framework positioned OTs as essential contributors to multidisciplinary teams, particularly in rehabilitation centers, hospitals, and community settings.</w:t>
      </w:r>
    </w:p>
    <w:p>
      <w:pPr>
        <w:pStyle w:val="BodyText"/>
      </w:pPr>
      <w:r>
        <w:t xml:space="preserve">In</w:t>
      </w:r>
      <w:r>
        <w:t xml:space="preserve"> </w:t>
      </w:r>
      <w:r>
        <w:rPr>
          <w:bCs/>
          <w:b/>
        </w:rPr>
        <w:t xml:space="preserve">Naples</w:t>
      </w:r>
      <w:r>
        <w:t xml:space="preserve">, a city with a dense population and a high incidence of chronic conditions (such as stroke and musculoskeletal disorders), occupational therapy has increasingly been integrated into public health policies. The Campania region, where Naples is located, has seen growing investment in rehabilitation services, reflecting national priorities to address aging populations and disability inclusion.</w:t>
      </w:r>
    </w:p>
    <w:bookmarkEnd w:id="20"/>
    <w:bookmarkStart w:id="21" w:name="Xfaa1a56dbcb0c0ce21b6b26020323ab81440e85"/>
    <w:p>
      <w:pPr>
        <w:pStyle w:val="Heading2"/>
      </w:pPr>
      <w:r>
        <w:t xml:space="preserve">The Role of Occupational Therapists in Italy’s Healthcare System</w:t>
      </w:r>
    </w:p>
    <w:p>
      <w:pPr>
        <w:pStyle w:val="FirstParagraph"/>
      </w:pPr>
      <w:r>
        <w:t xml:space="preserve">Occupational therapists in Italy are trained to assess and intervene in patients’ functional limitations through therapeutic use of occupation. Their work spans diverse settings, including hospitals, outpatient clinics, schools, and community centers. Key responsibilities include evaluating patients’ physical, cognitive, and psychosocial needs; designing interventions to enhance daily living skills; and collaborating with other healthcare professionals to optimize patient outcomes.</w:t>
      </w:r>
    </w:p>
    <w:p>
      <w:pPr>
        <w:pStyle w:val="BodyText"/>
      </w:pPr>
      <w:r>
        <w:t xml:space="preserve">In</w:t>
      </w:r>
      <w:r>
        <w:t xml:space="preserve"> </w:t>
      </w:r>
      <w:r>
        <w:rPr>
          <w:bCs/>
          <w:b/>
        </w:rPr>
        <w:t xml:space="preserve">Naples</w:t>
      </w:r>
      <w:r>
        <w:t xml:space="preserve">, OTs are particularly involved in rehabilitation programs for stroke survivors, individuals with neurological conditions (e.g., Parkinson’s disease), and children with developmental disorders. Research from Italian institutions, such as the</w:t>
      </w:r>
      <w:r>
        <w:t xml:space="preserve"> </w:t>
      </w:r>
      <w:r>
        <w:rPr>
          <w:bCs/>
          <w:b/>
        </w:rPr>
        <w:t xml:space="preserve">University of Naples Federico II</w:t>
      </w:r>
      <w:r>
        <w:t xml:space="preserve">, underscores the importance of culturally tailored interventions to address local patient populations. For example, studies have shown that OTs in Naples often adapt therapy plans to incorporate regional dietary habits and social norms, which are critical for long-term adherence to rehabilitation programs.</w:t>
      </w:r>
    </w:p>
    <w:bookmarkEnd w:id="21"/>
    <w:bookmarkStart w:id="22" w:name="X9ccc97fcaca2839ebd99cea602d0d2df1596c98"/>
    <w:p>
      <w:pPr>
        <w:pStyle w:val="Heading2"/>
      </w:pPr>
      <w:r>
        <w:t xml:space="preserve">Challenges Facing Occupational Therapists in Naples</w:t>
      </w:r>
    </w:p>
    <w:p>
      <w:pPr>
        <w:pStyle w:val="FirstParagraph"/>
      </w:pPr>
      <w:r>
        <w:t xml:space="preserve">Despite the growing recognition of occupational therapy’s value, challenges persist for OTs practicing in</w:t>
      </w:r>
      <w:r>
        <w:t xml:space="preserve"> </w:t>
      </w:r>
      <w:r>
        <w:rPr>
          <w:bCs/>
          <w:b/>
        </w:rPr>
        <w:t xml:space="preserve">Naples</w:t>
      </w:r>
      <w:r>
        <w:t xml:space="preserve">. One significant barrier is the disparity in healthcare resource allocation between northern and southern regions of Italy. Naples, being part of the economically less developed southern region, often faces underfunding for healthcare infrastructure and professional training programs. This can limit access to advanced therapeutic tools and technologies.</w:t>
      </w:r>
    </w:p>
    <w:p>
      <w:pPr>
        <w:pStyle w:val="BodyText"/>
      </w:pPr>
      <w:r>
        <w:t xml:space="preserve">Another challenge is the integration of OTs into multidisciplinary teams within public hospitals in Naples. While Italian law mandates collaboration across professions, systemic issues such as bureaucratic delays and limited administrative support can hinder effective teamwork. Additionally, cultural attitudes toward mental health and disability may influence patient engagement with occupational therapy services in certain communities.</w:t>
      </w:r>
    </w:p>
    <w:bookmarkEnd w:id="22"/>
    <w:bookmarkStart w:id="23" w:name="X9e55964704e500bd0be97136f466e01b3f03593"/>
    <w:p>
      <w:pPr>
        <w:pStyle w:val="Heading2"/>
      </w:pPr>
      <w:r>
        <w:t xml:space="preserve">Opportunities for Occupational Therapists in Naples</w:t>
      </w:r>
    </w:p>
    <w:p>
      <w:pPr>
        <w:pStyle w:val="FirstParagraph"/>
      </w:pPr>
      <w:r>
        <w:t xml:space="preserve">Despite these challenges,</w:t>
      </w:r>
      <w:r>
        <w:t xml:space="preserve"> </w:t>
      </w:r>
      <w:r>
        <w:rPr>
          <w:bCs/>
          <w:b/>
        </w:rPr>
        <w:t xml:space="preserve">Naples</w:t>
      </w:r>
      <w:r>
        <w:t xml:space="preserve"> </w:t>
      </w:r>
      <w:r>
        <w:t xml:space="preserve">offers unique opportunities for occupational therapists to innovate and expand their impact. The city’s aging population (with over 20% of residents aged 65 or older) creates a demand for specialized geriatric occupational therapy services, such as fall prevention programs and home modification assessments. Furthermore, Naples’ vibrant community network allows OTs to develop grassroots initiatives, such as peer support groups for individuals with chronic conditions.</w:t>
      </w:r>
    </w:p>
    <w:p>
      <w:pPr>
        <w:pStyle w:val="BodyText"/>
      </w:pPr>
      <w:r>
        <w:t xml:space="preserve">The Italian government’s emphasis on</w:t>
      </w:r>
      <w:r>
        <w:t xml:space="preserve"> </w:t>
      </w:r>
      <w:r>
        <w:rPr>
          <w:bCs/>
          <w:b/>
        </w:rPr>
        <w:t xml:space="preserve">inclusion and accessibility</w:t>
      </w:r>
      <w:r>
        <w:t xml:space="preserve"> </w:t>
      </w:r>
      <w:r>
        <w:t xml:space="preserve">has also spurred the growth of occupational therapy in educational settings. For instance, OTs in Naples are increasingly involved in supporting children with autism or attention deficit hyperactivity disorder (ADHD) through school-based interventions. This aligns with national policies like the</w:t>
      </w:r>
      <w:r>
        <w:t xml:space="preserve"> </w:t>
      </w:r>
      <w:r>
        <w:rPr>
          <w:bCs/>
          <w:b/>
        </w:rPr>
        <w:t xml:space="preserve">National Health Plan 2020–2025</w:t>
      </w:r>
      <w:r>
        <w:t xml:space="preserve">, which prioritizes early intervention and inclusive education.</w:t>
      </w:r>
    </w:p>
    <w:bookmarkEnd w:id="23"/>
    <w:bookmarkStart w:id="24" w:name="case-studies-from-italy-naples"/>
    <w:p>
      <w:pPr>
        <w:pStyle w:val="Heading2"/>
      </w:pPr>
      <w:r>
        <w:t xml:space="preserve">Case Studies from Italy Naples</w:t>
      </w:r>
    </w:p>
    <w:p>
      <w:pPr>
        <w:pStyle w:val="FirstParagraph"/>
      </w:pPr>
      <w:r>
        <w:t xml:space="preserve">Several studies highlight the effectiveness of occupational therapy in Naples. A 2019 study published in</w:t>
      </w:r>
      <w:r>
        <w:t xml:space="preserve"> </w:t>
      </w:r>
      <w:r>
        <w:rPr>
          <w:iCs/>
          <w:i/>
        </w:rPr>
        <w:t xml:space="preserve">Rivista Italiana di Riabilitazione</w:t>
      </w:r>
      <w:r>
        <w:t xml:space="preserve"> </w:t>
      </w:r>
      <w:r>
        <w:t xml:space="preserve">examined a community-based OT program for stroke survivors in Naples. The intervention, which included home visits and task-specific training, improved patients’ ability to perform daily activities by 40% over six months. This underscores the potential of localized occupational therapy models to address regional health disparities.</w:t>
      </w:r>
    </w:p>
    <w:p>
      <w:pPr>
        <w:pStyle w:val="BodyText"/>
      </w:pPr>
      <w:r>
        <w:t xml:space="preserve">Another example is the role of OTs in post-COVID-19 rehabilitation in Naples. As the pandemic highlighted gaps in long-term care, occupational therapists have been instrumental in designing recovery programs for patients with lingering physical and cognitive impairments. These programs often involve virtual consultations to ensure continuity of care amid lockdown restrictions.</w:t>
      </w:r>
    </w:p>
    <w:bookmarkEnd w:id="24"/>
    <w:bookmarkStart w:id="25" w:name="Xe356292929f1f93161beea4a82b4c5fc0e5c2b6"/>
    <w:p>
      <w:pPr>
        <w:pStyle w:val="Heading2"/>
      </w:pPr>
      <w:r>
        <w:t xml:space="preserve">Future Directions for Occupational Therapy in Italy Naples</w:t>
      </w:r>
    </w:p>
    <w:p>
      <w:pPr>
        <w:pStyle w:val="FirstParagraph"/>
      </w:pPr>
      <w:r>
        <w:t xml:space="preserve">To strengthen the profession’s impact, future research should focus on three areas: (1) improving access to OT services in underserved neighborhoods of Naples through policy advocacy; (2) integrating technology-driven solutions, such as telehealth and wearable devices, into occupational therapy practices; and (3) enhancing professional training programs to address regional-specific challenges.</w:t>
      </w:r>
    </w:p>
    <w:p>
      <w:pPr>
        <w:pStyle w:val="BodyText"/>
      </w:pPr>
      <w:r>
        <w:t xml:space="preserve">Collaboration between OTs, local governments, and academic institutions like the University of Naples Federico II can drive innovation. For example, partnerships could lead to the development of culturally adapted OT curricula or pilot projects that test new therapeutic models in Naples’ healthcare system.</w:t>
      </w:r>
    </w:p>
    <w:bookmarkEnd w:id="25"/>
    <w:bookmarkStart w:id="26" w:name="conclusion"/>
    <w:p>
      <w:pPr>
        <w:pStyle w:val="Heading2"/>
      </w:pPr>
      <w:r>
        <w:t xml:space="preserve">Conclusion</w:t>
      </w:r>
    </w:p>
    <w:p>
      <w:pPr>
        <w:pStyle w:val="FirstParagraph"/>
      </w:pPr>
      <w:r>
        <w:t xml:space="preserve">In conclusion, occupational therapists play a vital role in addressing health and social challenges in</w:t>
      </w:r>
      <w:r>
        <w:t xml:space="preserve"> </w:t>
      </w:r>
      <w:r>
        <w:rPr>
          <w:bCs/>
          <w:b/>
        </w:rPr>
        <w:t xml:space="preserve">Naples, Italy</w:t>
      </w:r>
      <w:r>
        <w:t xml:space="preserve">. While systemic barriers exist, the profession’s adaptability and focus on patient-centered care offer significant potential for growth. By aligning with regional needs and leveraging both national policies and local networks, OTs can further enhance their contributions to healthcare in Naples. Future efforts should prioritize research that bridges gaps between theory and practice, ensuring that occupational therapy remains a cornerstone of inclusive, accessible care in Italy’s southern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Italy Naples</dc:title>
  <dc:creator/>
  <dc:language>en</dc:language>
  <cp:keywords/>
  <dcterms:created xsi:type="dcterms:W3CDTF">2026-07-23T23:12:54Z</dcterms:created>
  <dcterms:modified xsi:type="dcterms:W3CDTF">2026-07-23T23:12:54Z</dcterms:modified>
</cp:coreProperties>
</file>

<file path=docProps/custom.xml><?xml version="1.0" encoding="utf-8"?>
<Properties xmlns="http://schemas.openxmlformats.org/officeDocument/2006/custom-properties" xmlns:vt="http://schemas.openxmlformats.org/officeDocument/2006/docPropsVTypes"/>
</file>