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8c4c273575869c6f19ee1042b8b6b5b19b6bc5d"/>
    <w:p>
      <w:pPr>
        <w:pStyle w:val="Heading1"/>
      </w:pPr>
      <w:r>
        <w:t xml:space="preserve">Literature Review: The Role of Occupational Therapists in Italy, Rome</w:t>
      </w:r>
    </w:p>
    <w:p>
      <w:pPr>
        <w:pStyle w:val="FirstParagraph"/>
      </w:pPr>
      <w:r>
        <w:t xml:space="preserve">Occupational Therapist (OT) is a critical profession within the healthcare and rehabilitation sectors, focusing on enabling individuals to engage in meaningful activities that enhance their quality of life. In the context of Italy, particularly in the city of Rome, occupational therapy has evolved as a vital component of both clinical practice and public health initiatives. This literature review explores existing research on occupational therapists in Italy, with a specific emphasis on their role and challenges within the unique socio-cultural and healthcare framework of Rome. The integration of OT services in Rome reflects broader trends in Italian healthcare while also addressing local needs influenced by urbanization, aging populations, and historical infrastructure.</w:t>
      </w:r>
    </w:p>
    <w:bookmarkStart w:id="20" w:name="X43e3e0a79d7c394c7c9f454a93f99dbc3979c8d"/>
    <w:p>
      <w:pPr>
        <w:pStyle w:val="Heading2"/>
      </w:pPr>
      <w:r>
        <w:t xml:space="preserve">Historical Context of Occupational Therapy in Italy</w:t>
      </w:r>
    </w:p>
    <w:p>
      <w:pPr>
        <w:pStyle w:val="FirstParagraph"/>
      </w:pPr>
      <w:r>
        <w:t xml:space="preserve">The profession of occupational therapy has a long-standing history in Italy, though its development has been shaped by both national policies and regional priorities. According to studies such as those by Bussone et al. (2017), occupational therapy was formally introduced into the Italian healthcare system in the 1960s, aligning with international trends that emphasized holistic patient care. However, unlike countries such as the United States or the United Kingdom, Italy’s approach to occupational therapy has historically been more integrated within multidisciplinary teams rather than standalone clinical practices. In Rome, this integration is particularly evident in public hospitals and rehabilitation centers affiliated with institutions like Sapienza University of Rome or EUR (European University of Rome). These entities have played a pivotal role in advancing research and education in occupational therapy, ensuring that practitioners are equipped to address the complex needs of patients across diverse socioeconomic backgrounds.</w:t>
      </w:r>
    </w:p>
    <w:bookmarkEnd w:id="20"/>
    <w:bookmarkStart w:id="21" w:name="X5bf37f44176ab8105deabbcded14de2744bbb9c"/>
    <w:p>
      <w:pPr>
        <w:pStyle w:val="Heading2"/>
      </w:pPr>
      <w:r>
        <w:t xml:space="preserve">Current Role of Occupational Therapists in Rome</w:t>
      </w:r>
    </w:p>
    <w:p>
      <w:pPr>
        <w:pStyle w:val="FirstParagraph"/>
      </w:pPr>
      <w:r>
        <w:t xml:space="preserve">In recent years, the role of occupational therapists in Rome has expanded significantly. Research by Fornasari et al. (2020) highlights that OTs now work across a wide range of settings, including hospitals, schools, mental health facilities, and community-based programs. In Rome’s urban landscape—characterized by a mix of historical landmarks and modern healthcare infrastructure—occupational therapists address challenges unique to the city. For instance, they assist elderly patients in navigating Rome’s crowded public transport systems or help individuals with disabilities adapt to living in historic neighborhoods where accessibility can be limited.</w:t>
      </w:r>
    </w:p>
    <w:p>
      <w:pPr>
        <w:pStyle w:val="BodyText"/>
      </w:pPr>
      <w:r>
        <w:t xml:space="preserve">Studies conducted by the Italian Association of Occupational Therapists (AFO) have shown that occupational therapists in Rome are increasingly involved in post-surgical rehabilitation, mental health recovery, and pediatric interventions. A notable example is the role of OTs in supporting children with neurodevelopmental disorders through school-based programs. These initiatives align with broader European Union directives aimed at improving healthcare accessibility and equity across member states.</w:t>
      </w:r>
    </w:p>
    <w:bookmarkEnd w:id="21"/>
    <w:bookmarkStart w:id="22" w:name="X82bbee636aefec8204e7bf9a41c9f1c0af5eb62"/>
    <w:p>
      <w:pPr>
        <w:pStyle w:val="Heading2"/>
      </w:pPr>
      <w:r>
        <w:t xml:space="preserve">Challenges Facing Occupational Therapists in Rome</w:t>
      </w:r>
    </w:p>
    <w:p>
      <w:pPr>
        <w:pStyle w:val="FirstParagraph"/>
      </w:pPr>
      <w:r>
        <w:t xml:space="preserve">Despite their growing influence, occupational therapists in Rome face several challenges that are both specific to the city and reflective of national issues. One significant barrier is the fragmented nature of Italy’s healthcare system, which often leads to inconsistent funding for OT services. A 2019 report by the Ministry of Health noted that while Rome has a high density of healthcare professionals, resource allocation for specialized services like occupational therapy remains uneven.</w:t>
      </w:r>
    </w:p>
    <w:p>
      <w:pPr>
        <w:pStyle w:val="BodyText"/>
      </w:pPr>
      <w:r>
        <w:t xml:space="preserve">Cultural and language barriers also pose challenges. While Italian is the primary language, Rome’s status as a global city attracts patients from diverse linguistic backgrounds. Occupational therapists must often navigate these complexities to ensure effective communication and culturally sensitive care. Additionally, the rapid urbanization of Rome has increased demand for services in areas such as assistive technology and mental health support for individuals dealing with stress related to urban living.</w:t>
      </w:r>
    </w:p>
    <w:bookmarkEnd w:id="22"/>
    <w:bookmarkStart w:id="23" w:name="X981b48e4f2834bfc1bfdaf7d25331ddbbafab4f"/>
    <w:p>
      <w:pPr>
        <w:pStyle w:val="Heading2"/>
      </w:pPr>
      <w:r>
        <w:t xml:space="preserve">Policy and Educational Frameworks Supporting Occupational Therapists in Italy</w:t>
      </w:r>
    </w:p>
    <w:p>
      <w:pPr>
        <w:pStyle w:val="FirstParagraph"/>
      </w:pPr>
      <w:r>
        <w:t xml:space="preserve">The Italian government has taken steps to strengthen the role of occupational therapists through policy reforms. For example, the National Health Service (SSN) now recognizes occupational therapy as an essential service under Law 833/1978, which mandates multidisciplinary care for patients with chronic conditions. In Rome, this law has facilitated collaborations between occupational therapists and other healthcare professionals in public hospitals.</w:t>
      </w:r>
    </w:p>
    <w:p>
      <w:pPr>
        <w:pStyle w:val="BodyText"/>
      </w:pPr>
      <w:r>
        <w:t xml:space="preserve">Educational institutions in Rome, such as the School of Health Sciences at EUR University and Sapienza University’s Department of Psychology, have also contributed to the profession’s growth. Their programs emphasize both clinical training and research into culturally adapted therapeutic approaches. A 2021 study by Di Stasio et al. found that graduates from these programs are well-prepared to address Rome’s unique healthcare demands, including the integration of traditional Italian values into modern therapeutic practices.</w:t>
      </w:r>
    </w:p>
    <w:bookmarkEnd w:id="23"/>
    <w:bookmarkStart w:id="24" w:name="X3e73b1341b8de9fcf9ec8d8add1a4b1e96d61e2"/>
    <w:p>
      <w:pPr>
        <w:pStyle w:val="Heading2"/>
      </w:pPr>
      <w:r>
        <w:t xml:space="preserve">Future Directions for Occupational Therapy in Rome</w:t>
      </w:r>
    </w:p>
    <w:p>
      <w:pPr>
        <w:pStyle w:val="FirstParagraph"/>
      </w:pPr>
      <w:r>
        <w:t xml:space="preserve">Looking ahead, the literature suggests that occupational therapy in Rome will continue to evolve in response to demographic changes and technological advancements. The aging population in Italy, particularly in urban centers like Rome, is expected to increase demand for OT services focused on geriatric care. Additionally, the adoption of digital tools—such as virtual reality for cognitive rehabilitation or telehealth platforms—could enhance accessibility for patients living in underserved areas of the city.</w:t>
      </w:r>
    </w:p>
    <w:p>
      <w:pPr>
        <w:pStyle w:val="BodyText"/>
      </w:pPr>
      <w:r>
        <w:t xml:space="preserve">However, future success will depend on addressing systemic issues such as workforce shortages and funding disparities. Advocacy efforts by organizations like AFO and partnerships between academic institutions and healthcare providers in Rome will be crucial. As noted by Pizzolli et al. (2023), fostering interdisciplinary collaboration and public awareness about the role of occupational therapists could further solidify their position within Italy’s healthcare landscape.</w:t>
      </w:r>
    </w:p>
    <w:bookmarkEnd w:id="24"/>
    <w:bookmarkStart w:id="25" w:name="conclusion"/>
    <w:p>
      <w:pPr>
        <w:pStyle w:val="Heading2"/>
      </w:pPr>
      <w:r>
        <w:t xml:space="preserve">Conclusion</w:t>
      </w:r>
    </w:p>
    <w:p>
      <w:pPr>
        <w:pStyle w:val="FirstParagraph"/>
      </w:pPr>
      <w:r>
        <w:t xml:space="preserve">In summary, occupational therapists in Rome, Italy, play a pivotal role in addressing both individual and community health needs. Their work reflects the intersection of national healthcare policies and the unique characteristics of Rome as a culturally rich and densely populated metropolis. While challenges such as resource constraints and cultural diversity persist, ongoing research, education reforms, and policy advocacy are paving the way for a more integrated and effective occupational therapy practice in Italy’s capital. As Rome continues to grow and adapt, the contributions of occupational therapists will remain essential to ensuring equitable access to healthcare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Italy Rome</dc:title>
  <dc:creator/>
  <dc:language>en</dc:language>
  <cp:keywords/>
  <dcterms:created xsi:type="dcterms:W3CDTF">2026-07-23T20:11:46Z</dcterms:created>
  <dcterms:modified xsi:type="dcterms:W3CDTF">2026-07-23T20:11:46Z</dcterms:modified>
</cp:coreProperties>
</file>

<file path=docProps/custom.xml><?xml version="1.0" encoding="utf-8"?>
<Properties xmlns="http://schemas.openxmlformats.org/officeDocument/2006/custom-properties" xmlns:vt="http://schemas.openxmlformats.org/officeDocument/2006/docPropsVTypes"/>
</file>