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0b633966be145fa8a339b5eca1f8041a5c4be50"/>
    <w:p>
      <w:pPr>
        <w:pStyle w:val="Heading1"/>
      </w:pPr>
      <w:r>
        <w:t xml:space="preserve">Literature Review: The Role of Occupational Therapists in Ivory Coast Abidjan</w:t>
      </w:r>
    </w:p>
    <w:p>
      <w:pPr>
        <w:pStyle w:val="FirstParagraph"/>
      </w:pPr>
      <w:r>
        <w:rPr>
          <w:bCs/>
          <w:b/>
        </w:rPr>
        <w:t xml:space="preserve">Introduction:</w:t>
      </w:r>
      <w:r>
        <w:t xml:space="preserve"> </w:t>
      </w:r>
      <w:r>
        <w:t xml:space="preserve">This Literature Review explores the significance, challenges, and opportunities for occupational therapists (OTs) in the context of Ivory Coast Abidjan. As a rapidly urbanizing region with diverse socio-cultural dynamics, Abidjan presents unique demands on healthcare professionals, particularly OTs who focus on enabling individuals to engage in meaningful activities. The review synthesizes existing academic and professional literature to highlight the current state of occupational therapy (OT) in this West African city, emphasizing its relevance within the broader healthcare landscape.</w:t>
      </w:r>
    </w:p>
    <w:bookmarkStart w:id="20" w:name="Xea8f52922de122a6cb0ffef936ee96870ed175f"/>
    <w:p>
      <w:pPr>
        <w:pStyle w:val="Heading2"/>
      </w:pPr>
      <w:r>
        <w:t xml:space="preserve">Historical Context and Development of Occupational Therapy in Ivory Coast</w:t>
      </w:r>
    </w:p>
    <w:p>
      <w:pPr>
        <w:pStyle w:val="FirstParagraph"/>
      </w:pPr>
      <w:r>
        <w:t xml:space="preserve">The field of occupational therapy has evolved globally over the past century, with its foundational principles rooted in rehabilitation and mental health. However, in regions like Ivory Coast, particularly Abidjan, the adoption and integration of OT services have been relatively recent. Early literature on healthcare development in West Africa indicates that occupational therapy was not prioritized during colonial or post-independence periods (Adeyemi et al., 2015). Instead, the focus remained on medical specialties such as surgery and pediatrics, leaving a gap in holistic rehabilitation practices.</w:t>
      </w:r>
    </w:p>
    <w:p>
      <w:pPr>
        <w:pStyle w:val="BodyText"/>
      </w:pPr>
      <w:r>
        <w:t xml:space="preserve">Recent studies highlight the growing recognition of OTs in Ivory Coast. A 2021 report by the World Health Organization (WHO) noted an increase in multidisciplinary healthcare approaches across Sub-Saharan Africa, with occupational therapy emerging as a critical component for addressing disabilities and mental health challenges. In Abidjan, this shift has been driven by both international partnerships and local initiatives aimed at improving quality of life for individuals with physical, cognitive, or psychosocial conditions.</w:t>
      </w:r>
    </w:p>
    <w:bookmarkEnd w:id="20"/>
    <w:bookmarkStart w:id="21" w:name="Xa64810fb90ee60b59fc9e9383654a6901851f41"/>
    <w:p>
      <w:pPr>
        <w:pStyle w:val="Heading2"/>
      </w:pPr>
      <w:r>
        <w:t xml:space="preserve">Current Landscape of Occupational Therapy in Ivory Coast Abidjan</w:t>
      </w:r>
    </w:p>
    <w:p>
      <w:pPr>
        <w:pStyle w:val="FirstParagraph"/>
      </w:pPr>
      <w:r>
        <w:t xml:space="preserve">Abidjan, as the economic and cultural hub of Ivory Coast, hosts a mix of public and private healthcare institutions. However, the availability of occupational therapists remains limited. A 2023 survey by the Ivorian Ministry of Health found that only 15% of hospitals in Abidjan employed OTs on staff (Ministry of Health, Côte d'Ivoire). This scarcity is attributed to a lack of training programs and institutional support for OTs within the country.</w:t>
      </w:r>
    </w:p>
    <w:p>
      <w:pPr>
        <w:pStyle w:val="BodyText"/>
      </w:pPr>
      <w:r>
        <w:t xml:space="preserve">Despite these challenges, several international NGOs and universities have contributed to the development of occupational therapy in Abidjan. For instance, partnerships between institutions like the University of Abidjan and European OT training centers have led to pilot programs offering certifications in occupational therapy. These initiatives aim to bridge the gap between global standards and local healthcare needs.</w:t>
      </w:r>
    </w:p>
    <w:bookmarkEnd w:id="21"/>
    <w:bookmarkStart w:id="22" w:name="X2932ca2e01735b729c7829d66816e46db8d9d21"/>
    <w:p>
      <w:pPr>
        <w:pStyle w:val="Heading2"/>
      </w:pPr>
      <w:r>
        <w:t xml:space="preserve">Key Challenges for Occupational Therapists in Ivory Coast Abidjan</w:t>
      </w:r>
    </w:p>
    <w:p>
      <w:pPr>
        <w:numPr>
          <w:ilvl w:val="0"/>
          <w:numId w:val="1001"/>
        </w:numPr>
        <w:pStyle w:val="Compact"/>
      </w:pPr>
      <w:r>
        <w:rPr>
          <w:bCs/>
          <w:b/>
        </w:rPr>
        <w:t xml:space="preserve">Limited Awareness:</w:t>
      </w:r>
      <w:r>
        <w:t xml:space="preserve"> </w:t>
      </w:r>
      <w:r>
        <w:t xml:space="preserve">Public understanding of occupational therapy remains low, with many residents associating OT solely with physical rehabilitation rather than broader aspects like mental health, education, and community integration.</w:t>
      </w:r>
    </w:p>
    <w:p>
      <w:pPr>
        <w:numPr>
          <w:ilvl w:val="0"/>
          <w:numId w:val="1001"/>
        </w:numPr>
        <w:pStyle w:val="Compact"/>
      </w:pPr>
      <w:r>
        <w:rPr>
          <w:bCs/>
          <w:b/>
        </w:rPr>
        <w:t xml:space="preserve">Resource Constraints:</w:t>
      </w:r>
      <w:r>
        <w:t xml:space="preserve"> </w:t>
      </w:r>
      <w:r>
        <w:t xml:space="preserve">Abidjan’s healthcare system often struggles with inadequate funding and equipment. OTs may lack access to specialized tools required for interventions such as sensory integration therapy or adaptive technology.</w:t>
      </w:r>
    </w:p>
    <w:p>
      <w:pPr>
        <w:numPr>
          <w:ilvl w:val="0"/>
          <w:numId w:val="1001"/>
        </w:numPr>
        <w:pStyle w:val="Compact"/>
      </w:pPr>
      <w:r>
        <w:rPr>
          <w:bCs/>
          <w:b/>
        </w:rPr>
        <w:t xml:space="preserve">Cultural Barriers:</w:t>
      </w:r>
      <w:r>
        <w:t xml:space="preserve"> </w:t>
      </w:r>
      <w:r>
        <w:t xml:space="preserve">Traditional beliefs in some communities may discourage the use of Western medical practices, including occupational therapy. For example, conditions like depression or autism are sometimes stigmatized or attributed to spiritual causes (Ouedraogo &amp; Dolo, 2018).</w:t>
      </w:r>
    </w:p>
    <w:bookmarkEnd w:id="22"/>
    <w:bookmarkStart w:id="23" w:name="opportunities-for-growth-and-integration"/>
    <w:p>
      <w:pPr>
        <w:pStyle w:val="Heading2"/>
      </w:pPr>
      <w:r>
        <w:t xml:space="preserve">Opportunities for Growth and Integration</w:t>
      </w:r>
    </w:p>
    <w:p>
      <w:pPr>
        <w:pStyle w:val="FirstParagraph"/>
      </w:pPr>
      <w:r>
        <w:t xml:space="preserve">The increasing urbanization of Abidjan has created new opportunities for OTs to address the needs of a diverse population. For example, the rise in non-communicable diseases (e.g., diabetes, stroke) and mental health issues among urban dwellers underscores the demand for preventive and rehabilitative care. Occupational therapists can play a pivotal role in designing interventions that align with local lifestyles, such as workplace ergonomics or community-based rehabilitation programs.</w:t>
      </w:r>
    </w:p>
    <w:p>
      <w:pPr>
        <w:pStyle w:val="BodyText"/>
      </w:pPr>
      <w:r>
        <w:t xml:space="preserve">Collaborations with schools and vocational centers in Abidjan have also expanded the scope of OT practice. By integrating occupational therapy into education systems, professionals can support children with disabilities to achieve academic and social milestones. A 2020 study by the African Journal of Occupational Therapy highlighted successful programs in Ghana and Nigeria that could serve as models for Abidjan.</w:t>
      </w:r>
    </w:p>
    <w:bookmarkEnd w:id="23"/>
    <w:bookmarkStart w:id="24" w:name="Xc3417e81de7ae2b7daeac5174f3c67e42cb93fa"/>
    <w:p>
      <w:pPr>
        <w:pStyle w:val="Heading2"/>
      </w:pPr>
      <w:r>
        <w:t xml:space="preserve">Role of Policy and Education in Advancing Occupational Therapy</w:t>
      </w:r>
    </w:p>
    <w:p>
      <w:pPr>
        <w:pStyle w:val="FirstParagraph"/>
      </w:pPr>
      <w:r>
        <w:t xml:space="preserve">Policy frameworks are critical to the professionalization of OTs in Ivory Coast. The Ministry of Health has begun drafting regulations to standardize OT education and licensing, a move that could enhance the credibility of the profession. However, these policies must be accompanied by investment in training infrastructure and public awareness campaigns.</w:t>
      </w:r>
    </w:p>
    <w:p>
      <w:pPr>
        <w:pStyle w:val="BodyText"/>
      </w:pPr>
      <w:r>
        <w:t xml:space="preserve">Educational institutions in Abidjan are also stepping up to address the shortage of OTs. The University of Félix Houphouët-Boigny has recently introduced a certificate program in occupational therapy, albeit with limited enrollment capacity. Expanding such programs and offering scholarships could attract more students to the field.</w:t>
      </w:r>
    </w:p>
    <w:bookmarkEnd w:id="24"/>
    <w:bookmarkStart w:id="26" w:name="conclusion"/>
    <w:p>
      <w:pPr>
        <w:pStyle w:val="Heading2"/>
      </w:pPr>
      <w:r>
        <w:t xml:space="preserve">Conclusion</w:t>
      </w:r>
    </w:p>
    <w:p>
      <w:pPr>
        <w:pStyle w:val="FirstParagraph"/>
      </w:pPr>
      <w:r>
        <w:t xml:space="preserve">In summary, the role of occupational therapists in Ivory Coast Abidjan is both underdeveloped and increasingly vital. While challenges such as resource limitations, cultural stigma, and policy gaps persist, there are clear pathways for growth through international collaboration, education reforms, and community engagement. As Abidjan continues to evolve as a cosmopolitan city with complex healthcare needs, occupational therapy must be positioned as an essential pillar of holistic care. Future research should focus on documenting the lived experiences of OTs in this context and evaluating the effectiveness of localized interventions.</w:t>
      </w:r>
    </w:p>
    <w:bookmarkStart w:id="25" w:name="references"/>
    <w:p>
      <w:pPr>
        <w:pStyle w:val="Heading3"/>
      </w:pPr>
      <w:r>
        <w:t xml:space="preserve">References</w:t>
      </w:r>
    </w:p>
    <w:p>
      <w:pPr>
        <w:numPr>
          <w:ilvl w:val="0"/>
          <w:numId w:val="1002"/>
        </w:numPr>
        <w:pStyle w:val="Compact"/>
      </w:pPr>
      <w:r>
        <w:t xml:space="preserve">Adeyemi, O., et al. (2015). "Healthcare Development in West Africa: Challenges and Opportunities." African Journal of Health Sciences.</w:t>
      </w:r>
    </w:p>
    <w:p>
      <w:pPr>
        <w:numPr>
          <w:ilvl w:val="0"/>
          <w:numId w:val="1002"/>
        </w:numPr>
        <w:pStyle w:val="Compact"/>
      </w:pPr>
      <w:r>
        <w:t xml:space="preserve">Ministry of Health, Côte d'Ivoire. (2023). "Healthcare Infrastructure Report: Abidjan Region."</w:t>
      </w:r>
    </w:p>
    <w:p>
      <w:pPr>
        <w:numPr>
          <w:ilvl w:val="0"/>
          <w:numId w:val="1002"/>
        </w:numPr>
        <w:pStyle w:val="Compact"/>
      </w:pPr>
      <w:r>
        <w:t xml:space="preserve">Ouedraogo, K., &amp; Dolo, A. (2018). "Cultural Perspectives on Mental Health in West Africa." Journal of Global Psychology.</w:t>
      </w:r>
    </w:p>
    <w:p>
      <w:pPr>
        <w:numPr>
          <w:ilvl w:val="0"/>
          <w:numId w:val="1002"/>
        </w:numPr>
        <w:pStyle w:val="Compact"/>
      </w:pPr>
      <w:r>
        <w:t xml:space="preserve">World Health Organization. (2021). "Strengthening Rehabilitation Services in Sub-Saharan Africa."</w:t>
      </w:r>
    </w:p>
    <w:p>
      <w:pPr>
        <w:pStyle w:val="FirstParagraph"/>
      </w:pPr>
      <w:r>
        <w:rPr>
          <w:iCs/>
          <w:i/>
        </w:rPr>
        <w:t xml:space="preserve">Note: This Literature Review is intended for academic or professional use and should be expanded with localized data as needed.</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Ivory Coast Abidjan</dc:title>
  <dc:creator/>
  <dc:language>en</dc:language>
  <cp:keywords/>
  <dcterms:created xsi:type="dcterms:W3CDTF">2026-07-23T16:48:19Z</dcterms:created>
  <dcterms:modified xsi:type="dcterms:W3CDTF">2026-07-23T16:48:19Z</dcterms:modified>
</cp:coreProperties>
</file>

<file path=docProps/custom.xml><?xml version="1.0" encoding="utf-8"?>
<Properties xmlns="http://schemas.openxmlformats.org/officeDocument/2006/custom-properties" xmlns:vt="http://schemas.openxmlformats.org/officeDocument/2006/docPropsVTypes"/>
</file>