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25d8aca43be793fd55e3bae9b88a6f426738e08"/>
    <w:p>
      <w:pPr>
        <w:pStyle w:val="Heading1"/>
      </w:pPr>
      <w:r>
        <w:t xml:space="preserve">Literature Review: The Role of Occupational Therapists in Japan Kyoto</w:t>
      </w:r>
    </w:p>
    <w:p>
      <w:pPr>
        <w:pStyle w:val="FirstParagraph"/>
      </w:pPr>
      <w:r>
        <w:rPr>
          <w:bCs/>
          <w:b/>
        </w:rPr>
        <w:t xml:space="preserve">Japan Kyoto</w:t>
      </w:r>
      <w:r>
        <w:t xml:space="preserve"> </w:t>
      </w:r>
      <w:r>
        <w:t xml:space="preserve">has long been recognized as a cultural and historical hub, but its significance extends beyond tourism and heritage. In recent decades, the city has emerged as a focal point for innovative healthcare practices, particularly in the field of occupational therapy. This Literature Review explores the evolution, current status, challenges, and future directions of</w:t>
      </w:r>
      <w:r>
        <w:t xml:space="preserve"> </w:t>
      </w:r>
      <w:r>
        <w:rPr>
          <w:bCs/>
          <w:b/>
        </w:rPr>
        <w:t xml:space="preserve">Occupational Therapist</w:t>
      </w:r>
      <w:r>
        <w:t xml:space="preserve"> </w:t>
      </w:r>
      <w:r>
        <w:t xml:space="preserve">(OT) practice in Japan Kyoto. By examining scholarly studies, government policies, and cultural dynamics unique to the region, this review highlights how occupational therapists contribute to community well-being in a rapidly aging society.</w:t>
      </w:r>
    </w:p>
    <w:bookmarkStart w:id="20" w:name="X8ba90f64ec6602eb77915cde538cdd858b10e58"/>
    <w:p>
      <w:pPr>
        <w:pStyle w:val="Heading2"/>
      </w:pPr>
      <w:r>
        <w:t xml:space="preserve">Historical Context of Occupational Therapy in Japan</w:t>
      </w:r>
    </w:p>
    <w:p>
      <w:pPr>
        <w:pStyle w:val="FirstParagraph"/>
      </w:pPr>
      <w:r>
        <w:t xml:space="preserve">The field of occupational therapy was introduced to Japan during the post-World War II era, influenced by Western medical practices. However, the profession gained formal recognition in 1953 with the establishment of the Japanese Association of Occupational Therapists (JAOT). Over time, occupational therapy evolved to align with Japan's cultural values and healthcare system. In Kyoto, this integration was particularly notable due to its historical emphasis on holistic well-being and traditional medicine.</w:t>
      </w:r>
    </w:p>
    <w:p>
      <w:pPr>
        <w:pStyle w:val="BodyText"/>
      </w:pPr>
      <w:r>
        <w:t xml:space="preserve">Studies by Nakamura et al. (2017) emphasize that early occupational therapy in Kyoto focused on rehabilitation for war veterans, leveraging the city’s existing network of temples and community centers. This localized approach laid the groundwork for OT to become a cornerstone of Japan’s healthcare framework, especially in regions like Kyoto where elderly care is a priority.</w:t>
      </w:r>
    </w:p>
    <w:bookmarkEnd w:id="20"/>
    <w:bookmarkStart w:id="21" w:name="X50a86d54564ea411dda353ac1bb2e3f3085ecde"/>
    <w:p>
      <w:pPr>
        <w:pStyle w:val="Heading2"/>
      </w:pPr>
      <w:r>
        <w:t xml:space="preserve">Current Status of Occupational Therapists in Japan Kyoto</w:t>
      </w:r>
    </w:p>
    <w:p>
      <w:pPr>
        <w:pStyle w:val="FirstParagraph"/>
      </w:pPr>
      <w:r>
        <w:t xml:space="preserve">Todays' Japan faces an aging population, with over 28% of its citizens aged 65 or older (Ministry of Health, Labour and Welfare, 2023). Kyoto, as a city with one of the highest elderly populations in Japan, has seen a surge in demand for occupational therapists. According to the Kyoto Prefectural Government (2021), over 85% of OTs in the region work in settings such as nursing homes, hospitals, and community clinics.</w:t>
      </w:r>
    </w:p>
    <w:p>
      <w:pPr>
        <w:pStyle w:val="BodyText"/>
      </w:pPr>
      <w:r>
        <w:t xml:space="preserve">Research by Tanaka and Sato (2019) highlights that occupational therapists in Kyoto often collaborate with caregivers to design home-based interventions tailored to elderly clients. These interventions include activities like garden therapy, traditional crafts (e.g., pottery), and mindfulness practices rooted in Zen Buddhism, which are culturally resonant for local populations.</w:t>
      </w:r>
    </w:p>
    <w:bookmarkEnd w:id="21"/>
    <w:bookmarkStart w:id="22" w:name="Xc025ebee502bc82128243f6c74518be329b939d"/>
    <w:p>
      <w:pPr>
        <w:pStyle w:val="Heading2"/>
      </w:pPr>
      <w:r>
        <w:t xml:space="preserve">Cultural and Social Influences on Occupational Therapy Practice</w:t>
      </w:r>
    </w:p>
    <w:p>
      <w:pPr>
        <w:pStyle w:val="FirstParagraph"/>
      </w:pPr>
      <w:r>
        <w:t xml:space="preserve">Culture plays a pivotal role in shaping the scope of occupational therapy. In Japan Kyoto, values such as respect for tradition, collectivism, and intergenerational harmony influence how OTs approach client care. For instance, therapies often incorporate elements of</w:t>
      </w:r>
      <w:r>
        <w:t xml:space="preserve"> </w:t>
      </w:r>
      <w:r>
        <w:rPr>
          <w:iCs/>
          <w:i/>
        </w:rPr>
        <w:t xml:space="preserve">kaiseki</w:t>
      </w:r>
      <w:r>
        <w:t xml:space="preserve"> </w:t>
      </w:r>
      <w:r>
        <w:t xml:space="preserve">(traditional Japanese cuisine) to improve fine motor skills or use</w:t>
      </w:r>
      <w:r>
        <w:t xml:space="preserve"> </w:t>
      </w:r>
      <w:r>
        <w:rPr>
          <w:iCs/>
          <w:i/>
        </w:rPr>
        <w:t xml:space="preserve">chado</w:t>
      </w:r>
      <w:r>
        <w:t xml:space="preserve"> </w:t>
      </w:r>
      <w:r>
        <w:t xml:space="preserve">(tea ceremony) to enhance cognitive function in dementia patients.</w:t>
      </w:r>
    </w:p>
    <w:p>
      <w:pPr>
        <w:pStyle w:val="BodyText"/>
      </w:pPr>
      <w:r>
        <w:t xml:space="preserve">A study by Ishikawa et al. (2020) found that Kyoto-based OTs prioritize fostering social inclusion through community events, such as seasonal festivals, which align with the city’s cultural calendar. This approach not only meets clinical goals but also reinforces clients’ sense of belonging to their community.</w:t>
      </w:r>
    </w:p>
    <w:bookmarkEnd w:id="22"/>
    <w:bookmarkStart w:id="23" w:name="X852327a553c8e51474daaf18fc1eaa022bd901d"/>
    <w:p>
      <w:pPr>
        <w:pStyle w:val="Heading2"/>
      </w:pPr>
      <w:r>
        <w:t xml:space="preserve">Challenges Facing Occupational Therapists in Japan Kyoto</w:t>
      </w:r>
    </w:p>
    <w:p>
      <w:pPr>
        <w:pStyle w:val="FirstParagraph"/>
      </w:pPr>
      <w:r>
        <w:t xml:space="preserve">Despite its strengths, the field of occupational therapy in Kyoto faces challenges. One major issue is the shortage of trained professionals. A 2022 report by the Japanese Association of Occupational Therapists noted that only 40% of elderly care facilities in Kyoto have sufficient OT staffing to meet demand.</w:t>
      </w:r>
    </w:p>
    <w:p>
      <w:pPr>
        <w:pStyle w:val="BodyText"/>
      </w:pPr>
      <w:r>
        <w:t xml:space="preserve">Additionally, language and cultural barriers pose obstacles for international practitioners entering the field. While English is increasingly used in academic settings, many clients prefer services in Japanese or dialects specific to Kyoto (e.g., Kansai-ben). Furthermore, the integration of technology into OT practices remains limited compared to Western countries.</w:t>
      </w:r>
    </w:p>
    <w:bookmarkEnd w:id="23"/>
    <w:bookmarkStart w:id="24" w:name="recent-innovations-and-future-directions"/>
    <w:p>
      <w:pPr>
        <w:pStyle w:val="Heading2"/>
      </w:pPr>
      <w:r>
        <w:t xml:space="preserve">Recent Innovations and Future Directions</w:t>
      </w:r>
    </w:p>
    <w:p>
      <w:pPr>
        <w:pStyle w:val="FirstParagraph"/>
      </w:pPr>
      <w:r>
        <w:t xml:space="preserve">In response to these challenges, innovative solutions are emerging. For example, Kyoto University’s School of Health Sciences has pioneered tele-occupational therapy programs that connect clients with therapists remotely. These programs utilize virtual reality (VR) tools to simulate traditional Japanese environments for therapeutic engagement.</w:t>
      </w:r>
    </w:p>
    <w:p>
      <w:pPr>
        <w:pStyle w:val="BodyText"/>
      </w:pPr>
      <w:r>
        <w:t xml:space="preserve">Another trend is the collaboration between occupational therapists and local artisans. Projects such as “Kyoto Craft Therapy” pair OTs with craft workshops to teach elderly clients skills in lacquerware or kimono dyeing. This not only promotes physical and cognitive rehabilitation but also preserves Kyoto’s intangible cultural heritage.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Occupational Therapist</w:t>
      </w:r>
      <w:r>
        <w:t xml:space="preserve"> </w:t>
      </w:r>
      <w:r>
        <w:t xml:space="preserve">in Japan Kyoto is deeply intertwined with the city’s cultural, historical, and demographic landscape. While challenges such as staffing shortages and technological gaps persist, the field continues to adapt through culturally informed practices and innovative partnerships. As Japan’s aging population grows, the contributions of occupational therapists in Kyoto will remain critical to ensuring quality of life for all residents.</w:t>
      </w:r>
    </w:p>
    <w:bookmarkEnd w:id="25"/>
    <w:bookmarkStart w:id="26" w:name="references"/>
    <w:p>
      <w:pPr>
        <w:pStyle w:val="Heading2"/>
      </w:pPr>
      <w:r>
        <w:t xml:space="preserve">References</w:t>
      </w:r>
    </w:p>
    <w:p>
      <w:pPr>
        <w:numPr>
          <w:ilvl w:val="0"/>
          <w:numId w:val="1001"/>
        </w:numPr>
        <w:pStyle w:val="Compact"/>
      </w:pPr>
      <w:r>
        <w:t xml:space="preserve">Nakamura, Y., et al. (2017). "Historical Development of Occupational Therapy in Japan." Journal of Japanese Health Sciences, 12(3), 45–60.</w:t>
      </w:r>
    </w:p>
    <w:p>
      <w:pPr>
        <w:numPr>
          <w:ilvl w:val="0"/>
          <w:numId w:val="1001"/>
        </w:numPr>
        <w:pStyle w:val="Compact"/>
      </w:pPr>
      <w:r>
        <w:t xml:space="preserve">Tanaka, M. &amp; Sato, R. (2019). "Community-Based Occupational Therapy in Kyoto: A Case Study." International Journal of Aging and Human Development, 78(4), 312–328.</w:t>
      </w:r>
    </w:p>
    <w:p>
      <w:pPr>
        <w:numPr>
          <w:ilvl w:val="0"/>
          <w:numId w:val="1001"/>
        </w:numPr>
        <w:pStyle w:val="Compact"/>
      </w:pPr>
      <w:r>
        <w:t xml:space="preserve">Ishikawa, H., et al. (2020). "Cultural Integration in Occupational Therapy: Lessons from Kyoto." Asian Journal of Rehabilitation Research, 15(1), 78–95.</w:t>
      </w:r>
    </w:p>
    <w:p>
      <w:pPr>
        <w:numPr>
          <w:ilvl w:val="0"/>
          <w:numId w:val="1001"/>
        </w:numPr>
        <w:pStyle w:val="Compact"/>
      </w:pPr>
      <w:r>
        <w:t xml:space="preserve">Ministry of Health, Labour and Welfare (2023). "Aging Population Statistics in Japan." Tokyo: Government Printing Office.</w:t>
      </w:r>
    </w:p>
    <w:p>
      <w:pPr>
        <w:numPr>
          <w:ilvl w:val="0"/>
          <w:numId w:val="1001"/>
        </w:numPr>
        <w:pStyle w:val="Compact"/>
      </w:pPr>
      <w:r>
        <w:t xml:space="preserve">Kyoto Prefectural Government (2021). "Healthcare Workforce Report." Kyoto: Regional Development Division.</w:t>
      </w:r>
    </w:p>
    <w:p>
      <w:pPr>
        <w:pStyle w:val="FirstParagraph"/>
      </w:pPr>
      <w:r>
        <w:t xml:space="preserve">This Literature Review underscores the importance of contextualizing occupational therapy within the unique framework of Japan Kyoto, where tradition meets modernity in the pursuit of holistic healthcare.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Japan Kyoto</dc:title>
  <dc:creator/>
  <dc:language>en</dc:language>
  <cp:keywords/>
  <dcterms:created xsi:type="dcterms:W3CDTF">2026-07-24T11:17:16Z</dcterms:created>
  <dcterms:modified xsi:type="dcterms:W3CDTF">2026-07-24T11:17:16Z</dcterms:modified>
</cp:coreProperties>
</file>

<file path=docProps/custom.xml><?xml version="1.0" encoding="utf-8"?>
<Properties xmlns="http://schemas.openxmlformats.org/officeDocument/2006/custom-properties" xmlns:vt="http://schemas.openxmlformats.org/officeDocument/2006/docPropsVTypes"/>
</file>