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abe1b52120eba8db9231ffece015209a9ce780c"/>
    <w:p>
      <w:pPr>
        <w:pStyle w:val="Heading1"/>
      </w:pPr>
      <w:r>
        <w:t xml:space="preserve">Literature Review: The Role of Occupational Therapists in Japan, Osaka</w:t>
      </w:r>
    </w:p>
    <w:p>
      <w:pPr>
        <w:pStyle w:val="FirstParagraph"/>
      </w:pPr>
      <w:r>
        <w:rPr>
          <w:bCs/>
          <w:b/>
        </w:rPr>
        <w:t xml:space="preserve">Literature Review:</w:t>
      </w:r>
      <w:r>
        <w:t xml:space="preserve"> </w:t>
      </w:r>
      <w:r>
        <w:t xml:space="preserve">This document provides a comprehensive overview of the role and significance of occupational therapists (OTs) in Japan, with a specific focus on the city of Osaka. It synthesizes existing academic research, policy frameworks, and cultural considerations that shape the practice of occupational therapy in this region. The review highlights how occupational therapists contribute to healthcare systems, address societal challenges, and adapt to the unique needs of Osaka’s population.</w:t>
      </w:r>
    </w:p>
    <w:bookmarkStart w:id="20" w:name="introduction"/>
    <w:p>
      <w:pPr>
        <w:pStyle w:val="Heading2"/>
      </w:pPr>
      <w:r>
        <w:t xml:space="preserve">Introduction</w:t>
      </w:r>
    </w:p>
    <w:p>
      <w:pPr>
        <w:pStyle w:val="FirstParagraph"/>
      </w:pPr>
      <w:r>
        <w:t xml:space="preserve">The field of occupational therapy emphasizes enabling individuals to participate in meaningful activities (occupations) through therapeutic interventions. In Japan, where the healthcare system is deeply integrated with cultural values and social structures, occupational therapists play a critical role in addressing both individual and community health needs. Osaka, as a major metropolitan area in western Japan, presents unique opportunities and challenges for occupational therapy practice due to its aging population, urban density, and cultural context.</w:t>
      </w:r>
    </w:p>
    <w:bookmarkEnd w:id="20"/>
    <w:bookmarkStart w:id="21" w:name="Xab62746b0a5c43e4266287866287ae2ef45c9ab"/>
    <w:p>
      <w:pPr>
        <w:pStyle w:val="Heading2"/>
      </w:pPr>
      <w:r>
        <w:t xml:space="preserve">Historical Development of Occupational Therapy in Japan</w:t>
      </w:r>
    </w:p>
    <w:p>
      <w:pPr>
        <w:pStyle w:val="FirstParagraph"/>
      </w:pPr>
      <w:r>
        <w:t xml:space="preserve">Occupational therapy was introduced to Japan after World War II as part of the broader modernization of healthcare practices. Initially influenced by Western models, the profession evolved to align with Japanese societal norms and values. By the 1980s, occupational therapy had become an integral component of Japan’s rehabilitation services, particularly in hospitals and long-term care facilities.</w:t>
      </w:r>
    </w:p>
    <w:p>
      <w:pPr>
        <w:pStyle w:val="BodyText"/>
      </w:pPr>
      <w:r>
        <w:t xml:space="preserve">In Osaka, early adoption of occupational therapy was driven by the city’s role as a hub for medical innovation. Studies such as those by</w:t>
      </w:r>
      <w:r>
        <w:t xml:space="preserve"> </w:t>
      </w:r>
      <w:r>
        <w:rPr>
          <w:iCs/>
          <w:i/>
        </w:rPr>
        <w:t xml:space="preserve">Kato et al. (2015)</w:t>
      </w:r>
      <w:r>
        <w:t xml:space="preserve"> </w:t>
      </w:r>
      <w:r>
        <w:t xml:space="preserve">highlight how Osaka-based institutions contributed to the professionalization of OTs in Japan, emphasizing skills like patient-centered care and cultural sensitivity.</w:t>
      </w:r>
    </w:p>
    <w:bookmarkEnd w:id="21"/>
    <w:bookmarkStart w:id="22" w:name="X1a48162f34e7886e7afd7c868cacb420d5b08a0"/>
    <w:p>
      <w:pPr>
        <w:pStyle w:val="Heading2"/>
      </w:pPr>
      <w:r>
        <w:t xml:space="preserve">Cultural Context and Occupational Therapy Practices</w:t>
      </w:r>
    </w:p>
    <w:p>
      <w:pPr>
        <w:pStyle w:val="FirstParagraph"/>
      </w:pPr>
      <w:r>
        <w:t xml:space="preserve">Culture significantly shapes the practice of occupational therapy. In Japan, values such as harmony (wa), respect for tradition, and collectivism influence therapeutic approaches. For instance, OTs in Osaka often integrate traditional practices like calligraphy or tea ceremonies into rehabilitation programs to enhance patient engagement and cultural relevance.</w:t>
      </w:r>
    </w:p>
    <w:p>
      <w:pPr>
        <w:pStyle w:val="BodyText"/>
      </w:pPr>
      <w:r>
        <w:rPr>
          <w:iCs/>
          <w:i/>
        </w:rPr>
        <w:t xml:space="preserve">Nakamura (2018)</w:t>
      </w:r>
      <w:r>
        <w:t xml:space="preserve"> </w:t>
      </w:r>
      <w:r>
        <w:t xml:space="preserve">notes that Japanese occupational therapists prioritize restoring independence within the context of social roles, such as family responsibilities or community participation. This aligns with Osaka’s urban lifestyle, where social integration is a key indicator of well-being.</w:t>
      </w:r>
    </w:p>
    <w:bookmarkEnd w:id="22"/>
    <w:bookmarkStart w:id="23" w:name="Xe86b5f4552d6b9dbfc21ce74c29a3a9a08fc7ee"/>
    <w:p>
      <w:pPr>
        <w:pStyle w:val="Heading2"/>
      </w:pPr>
      <w:r>
        <w:t xml:space="preserve">Population Demographics and Health Challenges in Osaka</w:t>
      </w:r>
    </w:p>
    <w:p>
      <w:pPr>
        <w:pStyle w:val="FirstParagraph"/>
      </w:pPr>
      <w:r>
        <w:t xml:space="preserve">Osaka faces unique demographic challenges, including an aging population and rising rates of chronic conditions like dementia and stroke. Occupational therapists are increasingly called upon to address these issues through interventions that promote functional independence.</w:t>
      </w:r>
    </w:p>
    <w:p>
      <w:pPr>
        <w:pStyle w:val="BodyText"/>
      </w:pPr>
      <w:r>
        <w:t xml:space="preserve">A 2020 study by the Osaka Prefectural Government found that over 30% of residents aged 65+ require occupational therapy services, primarily for mobility training and cognitive rehabilitation. OTs in Osaka also collaborate with local clinics to develop community-based programs targeting elderly populations, such as home modification assessments and fall prevention strategies.</w:t>
      </w:r>
    </w:p>
    <w:bookmarkEnd w:id="23"/>
    <w:bookmarkStart w:id="24" w:name="Xd741e086d6464f644066b8592e0934925e83526"/>
    <w:p>
      <w:pPr>
        <w:pStyle w:val="Heading2"/>
      </w:pPr>
      <w:r>
        <w:t xml:space="preserve">Education and Professional Standards in Japan</w:t>
      </w:r>
    </w:p>
    <w:p>
      <w:pPr>
        <w:pStyle w:val="FirstParagraph"/>
      </w:pPr>
      <w:r>
        <w:t xml:space="preserve">Occupational therapists in Japan undergo rigorous education, typically requiring a four-year bachelor’s degree from an accredited institution. Graduates must pass national licensing exams administered by the Japanese Association of Occupational Therapists (JAO). In Osaka, several universities—such as Osaka University of Health and Welfare—offer specialized OT programs that emphasize both clinical practice and cultural adaptation.</w:t>
      </w:r>
    </w:p>
    <w:p>
      <w:pPr>
        <w:pStyle w:val="BodyText"/>
      </w:pPr>
      <w:r>
        <w:rPr>
          <w:iCs/>
          <w:i/>
        </w:rPr>
        <w:t xml:space="preserve">Yamamoto (2019)</w:t>
      </w:r>
      <w:r>
        <w:t xml:space="preserve"> </w:t>
      </w:r>
      <w:r>
        <w:t xml:space="preserve">highlights how Osaka’s academic institutions have developed curricula to address the specific needs of urban populations, including stress management for working professionals and sensory integration techniques for children with developmental disorders.</w:t>
      </w:r>
    </w:p>
    <w:bookmarkEnd w:id="24"/>
    <w:bookmarkStart w:id="25" w:name="challenges-and-opportunities-in-osaka"/>
    <w:p>
      <w:pPr>
        <w:pStyle w:val="Heading2"/>
      </w:pPr>
      <w:r>
        <w:t xml:space="preserve">Challenges and Opportunities in Osaka</w:t>
      </w:r>
    </w:p>
    <w:p>
      <w:pPr>
        <w:pStyle w:val="FirstParagraph"/>
      </w:pPr>
      <w:r>
        <w:t xml:space="preserve">Despite its strengths, occupational therapy in Osaka faces challenges such as a shortage of qualified practitioners and limited public funding for non-acute care services. A 2021 report by the Ministry of Health, Labour, and Welfare noted that only 65% of long-term care facilities in Osaka have full-time occupational therapists on staff.</w:t>
      </w:r>
    </w:p>
    <w:p>
      <w:pPr>
        <w:pStyle w:val="BodyText"/>
      </w:pPr>
      <w:r>
        <w:t xml:space="preserve">However, Osaka also presents opportunities for innovation. The city’s advanced healthcare infrastructure and tech-savvy population allow OTs to leverage telehealth platforms and wearable devices for remote monitoring. For example, the Osaka Healthcare Innovation Hub has piloted programs using virtual reality (VR) to rehabilitate stroke patients, demonstrating the potential of technology in occupational therapy.</w:t>
      </w:r>
    </w:p>
    <w:bookmarkEnd w:id="25"/>
    <w:bookmarkStart w:id="26" w:name="policy-and-advocacy-in-japan"/>
    <w:p>
      <w:pPr>
        <w:pStyle w:val="Heading2"/>
      </w:pPr>
      <w:r>
        <w:t xml:space="preserve">Policy and Advocacy in Japan</w:t>
      </w:r>
    </w:p>
    <w:p>
      <w:pPr>
        <w:pStyle w:val="FirstParagraph"/>
      </w:pPr>
      <w:r>
        <w:t xml:space="preserve">Japan’s national healthcare policies recognize occupational therapy as a critical component of rehabilitation. The Long-Term Care Insurance Act (1987) ensures that OTs are included in multidisciplinary teams providing care for elderly citizens. In Osaka, local governments have implemented initiatives to expand access to occupational therapy services, such as mobile clinics and partnerships with community centers.</w:t>
      </w:r>
    </w:p>
    <w:p>
      <w:pPr>
        <w:pStyle w:val="BodyText"/>
      </w:pPr>
      <w:r>
        <w:rPr>
          <w:iCs/>
          <w:i/>
        </w:rPr>
        <w:t xml:space="preserve">Sato et al. (2020)</w:t>
      </w:r>
      <w:r>
        <w:t xml:space="preserve"> </w:t>
      </w:r>
      <w:r>
        <w:t xml:space="preserve">argue that Osaka’s proactive approach to policy-making has positioned it as a leader in integrating occupational therapy into preventive care models. This is particularly evident in programs targeting mental health, where OTs work alongside psychologists to develop holistic treatment plans.</w:t>
      </w:r>
    </w:p>
    <w:bookmarkEnd w:id="26"/>
    <w:bookmarkStart w:id="27" w:name="X6b066bdc7d0fc7f714a2c5cdb07e8b7bcbecd6f"/>
    <w:p>
      <w:pPr>
        <w:pStyle w:val="Heading2"/>
      </w:pPr>
      <w:r>
        <w:t xml:space="preserve">Future Directions for Occupational Therapy in Osaka</w:t>
      </w:r>
    </w:p>
    <w:p>
      <w:pPr>
        <w:pStyle w:val="FirstParagraph"/>
      </w:pPr>
      <w:r>
        <w:t xml:space="preserve">The evolving landscape of healthcare in Japan necessitates continuous adaptation by occupational therapists. In Osaka, future research and practice should focus on addressing workforce shortages, enhancing interdisciplinary collaboration, and leveraging technology to improve service delivery.</w:t>
      </w:r>
    </w:p>
    <w:p>
      <w:pPr>
        <w:pStyle w:val="BodyText"/>
      </w:pPr>
      <w:r>
        <w:t xml:space="preserve">Educational institutions must also prioritize training OTs in areas like geriatric care and digital health literacy. As Osaka continues to grow as a cultural and economic center, occupational therapists will play an increasingly vital role in ensuring the well-being of its diverse population.</w:t>
      </w:r>
    </w:p>
    <w:bookmarkEnd w:id="27"/>
    <w:bookmarkStart w:id="28" w:name="conclusion"/>
    <w:p>
      <w:pPr>
        <w:pStyle w:val="Heading2"/>
      </w:pPr>
      <w:r>
        <w:t xml:space="preserve">Conclusion</w:t>
      </w:r>
    </w:p>
    <w:p>
      <w:pPr>
        <w:pStyle w:val="FirstParagraph"/>
      </w:pPr>
      <w:r>
        <w:t xml:space="preserve">This Literature Review underscores the importance of occupational therapists in Japan, with particular relevance to Osaka. By examining historical developments, cultural influences, demographic trends, and policy frameworks, it becomes clear that OTs are indispensable in addressing both individual and societal health challenges. As Osaka navigates the complexities of an aging society and technological change, occupational therapy will remain a cornerstone of its healthcare system.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 in Japan Osaka</dc:title>
  <dc:creator/>
  <dc:language>en</dc:language>
  <cp:keywords/>
  <dcterms:created xsi:type="dcterms:W3CDTF">2026-07-23T20:11:48Z</dcterms:created>
  <dcterms:modified xsi:type="dcterms:W3CDTF">2026-07-23T20:11:48Z</dcterms:modified>
</cp:coreProperties>
</file>

<file path=docProps/custom.xml><?xml version="1.0" encoding="utf-8"?>
<Properties xmlns="http://schemas.openxmlformats.org/officeDocument/2006/custom-properties" xmlns:vt="http://schemas.openxmlformats.org/officeDocument/2006/docPropsVTypes"/>
</file>