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8" w:name="Xc0f1b102cd1f852e97390ded711bdff1bdf3ae7"/>
    <w:p>
      <w:pPr>
        <w:pStyle w:val="Heading1"/>
      </w:pPr>
      <w:r>
        <w:t xml:space="preserve">Literature Review: The Role of Occupational Therapists in Mexico, Mexico City</w:t>
      </w:r>
    </w:p>
    <w:p>
      <w:pPr>
        <w:pStyle w:val="FirstParagraph"/>
      </w:pPr>
      <w:r>
        <w:t xml:space="preserve">This literature review explores the evolving role of occupational therapists (OTs) in the context of</w:t>
      </w:r>
      <w:r>
        <w:t xml:space="preserve"> </w:t>
      </w:r>
      <w:r>
        <w:rPr>
          <w:bCs/>
          <w:b/>
        </w:rPr>
        <w:t xml:space="preserve">Mexico, Mexico City</w:t>
      </w:r>
      <w:r>
        <w:t xml:space="preserve">, emphasizing their contributions to public health, cultural relevance, and challenges specific to urban healthcare systems. By synthesizing existing research and local practices, this document highlights how OTs address unique needs in one of the most densely populated metropolitan areas in Latin America.</w:t>
      </w:r>
    </w:p>
    <w:bookmarkStart w:id="20" w:name="introduction"/>
    <w:p>
      <w:pPr>
        <w:pStyle w:val="Heading2"/>
      </w:pPr>
      <w:r>
        <w:t xml:space="preserve">Introduction</w:t>
      </w:r>
    </w:p>
    <w:p>
      <w:pPr>
        <w:pStyle w:val="FirstParagraph"/>
      </w:pPr>
      <w:r>
        <w:t xml:space="preserve">The profession of occupational therapy has grown increasingly vital in addressing both physical and mental health challenges globally. In</w:t>
      </w:r>
      <w:r>
        <w:t xml:space="preserve"> </w:t>
      </w:r>
      <w:r>
        <w:rPr>
          <w:bCs/>
          <w:b/>
        </w:rPr>
        <w:t xml:space="preserve">Mexico, Mexico City</w:t>
      </w:r>
      <w:r>
        <w:t xml:space="preserve">, where rapid urbanization and socio-economic disparities intersect with public health demands, OTs play a critical role in rehabilitation, community reintegration, and mental wellness. This review examines how the field of occupational therapy has adapted to local contexts while aligning with international standards.</w:t>
      </w:r>
    </w:p>
    <w:bookmarkEnd w:id="20"/>
    <w:bookmarkStart w:id="21" w:name="X3f7e0c247f2cd771f36082830a237082308d7bf"/>
    <w:p>
      <w:pPr>
        <w:pStyle w:val="Heading2"/>
      </w:pPr>
      <w:r>
        <w:t xml:space="preserve">Historical Development of Occupational Therapy in Mexico</w:t>
      </w:r>
    </w:p>
    <w:p>
      <w:pPr>
        <w:pStyle w:val="FirstParagraph"/>
      </w:pPr>
      <w:r>
        <w:t xml:space="preserve">Occupational therapy in Mexico traces its roots to the early 20th century, influenced by global movements emphasizing holistic care for individuals with disabilities. However, it was not until the late 1970s that occupational therapy gained formal recognition as a distinct profession within the Mexican healthcare system. The</w:t>
      </w:r>
      <w:r>
        <w:t xml:space="preserve"> </w:t>
      </w:r>
      <w:r>
        <w:rPr>
          <w:bCs/>
          <w:b/>
        </w:rPr>
        <w:t xml:space="preserve">Universidad Nacional Autónoma de México (UNAM)</w:t>
      </w:r>
      <w:r>
        <w:t xml:space="preserve"> </w:t>
      </w:r>
      <w:r>
        <w:t xml:space="preserve">and other institutions began offering specialized programs, marking a turning point for professional development.</w:t>
      </w:r>
    </w:p>
    <w:p>
      <w:pPr>
        <w:pStyle w:val="BodyText"/>
      </w:pPr>
      <w:r>
        <w:t xml:space="preserve">In</w:t>
      </w:r>
      <w:r>
        <w:t xml:space="preserve"> </w:t>
      </w:r>
      <w:r>
        <w:rPr>
          <w:bCs/>
          <w:b/>
        </w:rPr>
        <w:t xml:space="preserve">Mexico City</w:t>
      </w:r>
      <w:r>
        <w:t xml:space="preserve">, the growth of OT services has been shaped by policies such as the 2003 National Health Plan, which prioritized inclusive healthcare. This framework laid the groundwork for integrating occupational therapy into public hospitals, schools, and community centers, particularly for populations affected by chronic illness or mental health crises.</w:t>
      </w:r>
    </w:p>
    <w:bookmarkEnd w:id="21"/>
    <w:bookmarkStart w:id="22" w:name="X41cb6ad2e4dbe9914f1d1ac9f47301be18fb423"/>
    <w:p>
      <w:pPr>
        <w:pStyle w:val="Heading2"/>
      </w:pPr>
      <w:r>
        <w:t xml:space="preserve">Current Role of Occupational Therapists in Mexico City</w:t>
      </w:r>
    </w:p>
    <w:p>
      <w:pPr>
        <w:pStyle w:val="FirstParagraph"/>
      </w:pPr>
      <w:r>
        <w:t xml:space="preserve">In</w:t>
      </w:r>
      <w:r>
        <w:t xml:space="preserve"> </w:t>
      </w:r>
      <w:r>
        <w:rPr>
          <w:bCs/>
          <w:b/>
        </w:rPr>
        <w:t xml:space="preserve">Mexico City</w:t>
      </w:r>
      <w:r>
        <w:t xml:space="preserve">, occupational therapists work across diverse settings, including hospitals affiliated with the</w:t>
      </w:r>
      <w:r>
        <w:t xml:space="preserve"> </w:t>
      </w:r>
      <w:r>
        <w:rPr>
          <w:bCs/>
          <w:b/>
        </w:rPr>
        <w:t xml:space="preserve">Instituto Mexicano del Seguro Social (IMSS)</w:t>
      </w:r>
      <w:r>
        <w:t xml:space="preserve">, private clinics, and educational institutions. Their services span rehabilitation for stroke patients, pediatric interventions for developmental delays, and mental health support in urban communities grappling with stress from poverty and environmental challenges.</w:t>
      </w:r>
    </w:p>
    <w:p>
      <w:pPr>
        <w:pStyle w:val="BodyText"/>
      </w:pPr>
      <w:r>
        <w:t xml:space="preserve">Recent studies highlight the importance of OTs in addressing Mexico’s rising rates of depression and anxiety. For instance, a 2021 report by the</w:t>
      </w:r>
      <w:r>
        <w:t xml:space="preserve"> </w:t>
      </w:r>
      <w:r>
        <w:rPr>
          <w:bCs/>
          <w:b/>
        </w:rPr>
        <w:t xml:space="preserve">Centro de Investigación y Estudios Avanzados (Cinvestav)</w:t>
      </w:r>
      <w:r>
        <w:t xml:space="preserve"> </w:t>
      </w:r>
      <w:r>
        <w:t xml:space="preserve">noted that occupational therapists in Mexico City have implemented culturally tailored programs to combat mental health stigma, using activities like art therapy and community-based mindfulness practices.</w:t>
      </w:r>
    </w:p>
    <w:bookmarkEnd w:id="22"/>
    <w:bookmarkStart w:id="23" w:name="X49976e48117d7246be33a8287ce534349782818"/>
    <w:p>
      <w:pPr>
        <w:pStyle w:val="Heading2"/>
      </w:pPr>
      <w:r>
        <w:t xml:space="preserve">Challenges Faced by Occupational Therapists in Mexico City</w:t>
      </w:r>
    </w:p>
    <w:p>
      <w:pPr>
        <w:pStyle w:val="FirstParagraph"/>
      </w:pPr>
      <w:r>
        <w:t xml:space="preserve">Despite progress, OTs in</w:t>
      </w:r>
      <w:r>
        <w:t xml:space="preserve"> </w:t>
      </w:r>
      <w:r>
        <w:rPr>
          <w:bCs/>
          <w:b/>
        </w:rPr>
        <w:t xml:space="preserve">Mexico City</w:t>
      </w:r>
      <w:r>
        <w:t xml:space="preserve"> </w:t>
      </w:r>
      <w:r>
        <w:t xml:space="preserve">encounter significant challenges. Resource limitations in public healthcare systems often restrict access to essential tools and training. A 2020 study published in the</w:t>
      </w:r>
      <w:r>
        <w:t xml:space="preserve"> </w:t>
      </w:r>
      <w:r>
        <w:rPr>
          <w:bCs/>
          <w:b/>
        </w:rPr>
        <w:t xml:space="preserve">Journal of Latin American Rehabilitation Sciences</w:t>
      </w:r>
      <w:r>
        <w:t xml:space="preserve"> </w:t>
      </w:r>
      <w:r>
        <w:t xml:space="preserve">found that only 35% of public clinics employed certified occupational therapists, exacerbating disparities in care.</w:t>
      </w:r>
    </w:p>
    <w:p>
      <w:pPr>
        <w:pStyle w:val="BodyText"/>
      </w:pPr>
      <w:r>
        <w:t xml:space="preserve">Cultural barriers also pose hurdles. While OTs emphasize client-centered approaches, traditional Mexican beliefs about illness and healing may influence patient engagement. Researchers at the</w:t>
      </w:r>
      <w:r>
        <w:t xml:space="preserve"> </w:t>
      </w:r>
      <w:r>
        <w:rPr>
          <w:bCs/>
          <w:b/>
        </w:rPr>
        <w:t xml:space="preserve">Universidad Autónoma Metropolitana (UAM)</w:t>
      </w:r>
      <w:r>
        <w:t xml:space="preserve"> </w:t>
      </w:r>
      <w:r>
        <w:t xml:space="preserve">have called for greater cultural competence training to align occupational therapy practices with local values.</w:t>
      </w:r>
    </w:p>
    <w:bookmarkEnd w:id="23"/>
    <w:bookmarkStart w:id="24" w:name="Xe0b2105519bda19f7c363aa50bc8a42e7435aa1"/>
    <w:p>
      <w:pPr>
        <w:pStyle w:val="Heading2"/>
      </w:pPr>
      <w:r>
        <w:t xml:space="preserve">Cultural Relevance and Community Engagement</w:t>
      </w:r>
    </w:p>
    <w:p>
      <w:pPr>
        <w:pStyle w:val="FirstParagraph"/>
      </w:pPr>
      <w:r>
        <w:t xml:space="preserve">Mexico City’s diverse population, including indigenous communities and immigrant groups, demands that OTs adopt culturally responsive strategies. For example, in areas with high migration rates, therapists have adapted interventions to address language barriers and trauma related to displacement. The</w:t>
      </w:r>
      <w:r>
        <w:t xml:space="preserve"> </w:t>
      </w:r>
      <w:r>
        <w:rPr>
          <w:bCs/>
          <w:b/>
        </w:rPr>
        <w:t xml:space="preserve">Centro de Salud Integral para la Familia</w:t>
      </w:r>
      <w:r>
        <w:t xml:space="preserve"> </w:t>
      </w:r>
      <w:r>
        <w:t xml:space="preserve">has partnered with local NGOs to provide bilingual occupational therapy services tailored for Central American migrants.</w:t>
      </w:r>
    </w:p>
    <w:p>
      <w:pPr>
        <w:pStyle w:val="BodyText"/>
      </w:pPr>
      <w:r>
        <w:t xml:space="preserve">Furthermore, OTs in</w:t>
      </w:r>
      <w:r>
        <w:t xml:space="preserve"> </w:t>
      </w:r>
      <w:r>
        <w:rPr>
          <w:bCs/>
          <w:b/>
        </w:rPr>
        <w:t xml:space="preserve">Mexico City</w:t>
      </w:r>
      <w:r>
        <w:t xml:space="preserve"> </w:t>
      </w:r>
      <w:r>
        <w:t xml:space="preserve">have increasingly focused on community-based rehabilitation (CBR) programs. These initiatives, supported by the World Health Organization (WHO), aim to integrate healthcare into daily life through activities like vocational training and social inclusion projects. A case study from 2022 highlighted how OT-led workshops helped youth in marginalized neighborhoods develop skills for employment while improving mental health outcomes.</w:t>
      </w:r>
    </w:p>
    <w:bookmarkEnd w:id="24"/>
    <w:bookmarkStart w:id="25" w:name="Xe4c986bb3c7845b4c86bde7e3709eb99778bfda"/>
    <w:p>
      <w:pPr>
        <w:pStyle w:val="Heading2"/>
      </w:pPr>
      <w:r>
        <w:t xml:space="preserve">Education and Professional Development in Mexico City</w:t>
      </w:r>
    </w:p>
    <w:p>
      <w:pPr>
        <w:pStyle w:val="FirstParagraph"/>
      </w:pPr>
      <w:r>
        <w:t xml:space="preserve">The education of occupational therapists in</w:t>
      </w:r>
      <w:r>
        <w:t xml:space="preserve"> </w:t>
      </w:r>
      <w:r>
        <w:rPr>
          <w:bCs/>
          <w:b/>
        </w:rPr>
        <w:t xml:space="preserve">Mexico City</w:t>
      </w:r>
      <w:r>
        <w:t xml:space="preserve"> </w:t>
      </w:r>
      <w:r>
        <w:t xml:space="preserve">has evolved to meet modern demands. Universities such as</w:t>
      </w:r>
      <w:r>
        <w:t xml:space="preserve"> </w:t>
      </w:r>
      <w:r>
        <w:rPr>
          <w:bCs/>
          <w:b/>
        </w:rPr>
        <w:t xml:space="preserve">Centro Universitario de Estudios Jurídicos (CUEJ)</w:t>
      </w:r>
      <w:r>
        <w:t xml:space="preserve"> </w:t>
      </w:r>
      <w:r>
        <w:t xml:space="preserve">and</w:t>
      </w:r>
      <w:r>
        <w:t xml:space="preserve"> </w:t>
      </w:r>
      <w:r>
        <w:rPr>
          <w:bCs/>
          <w:b/>
        </w:rPr>
        <w:t xml:space="preserve">Instituto Tecnológico Superior de Tlalnec</w:t>
      </w:r>
      <w:r>
        <w:t xml:space="preserve"> </w:t>
      </w:r>
      <w:r>
        <w:t xml:space="preserve">offer accredited programs that blend theoretical knowledge with clinical practice. However, gaps remain in research-based curricula, particularly in addressing the unique needs of urban populations.</w:t>
      </w:r>
    </w:p>
    <w:p>
      <w:pPr>
        <w:pStyle w:val="BodyText"/>
      </w:pPr>
      <w:r>
        <w:t xml:space="preserve">To bridge this gap, professional organizations like the</w:t>
      </w:r>
      <w:r>
        <w:t xml:space="preserve"> </w:t>
      </w:r>
      <w:r>
        <w:rPr>
          <w:bCs/>
          <w:b/>
        </w:rPr>
        <w:t xml:space="preserve">Federación Mexicana de Terapeutas Ocupacionales (FMTO)</w:t>
      </w:r>
      <w:r>
        <w:t xml:space="preserve"> </w:t>
      </w:r>
      <w:r>
        <w:t xml:space="preserve">have launched initiatives to promote continuing education and collaboration with international OT bodies. These efforts aim to align Mexico’s occupational therapy standards with global benchmarks while preserving cultural specificity.</w:t>
      </w:r>
    </w:p>
    <w:bookmarkEnd w:id="25"/>
    <w:bookmarkStart w:id="26" w:name="X62f0d07941e8bda225a3da6ab87fba9a1bf21f2"/>
    <w:p>
      <w:pPr>
        <w:pStyle w:val="Heading2"/>
      </w:pPr>
      <w:r>
        <w:t xml:space="preserve">Future Directions for Occupational Therapy in Mexico City</w:t>
      </w:r>
    </w:p>
    <w:p>
      <w:pPr>
        <w:pStyle w:val="FirstParagraph"/>
      </w:pPr>
      <w:r>
        <w:t xml:space="preserve">The future of occupational therapy in</w:t>
      </w:r>
      <w:r>
        <w:t xml:space="preserve"> </w:t>
      </w:r>
      <w:r>
        <w:rPr>
          <w:bCs/>
          <w:b/>
        </w:rPr>
        <w:t xml:space="preserve">Mexico City</w:t>
      </w:r>
      <w:r>
        <w:t xml:space="preserve"> </w:t>
      </w:r>
      <w:r>
        <w:t xml:space="preserve">hinges on addressing systemic inequities and expanding access to services. Policymakers and OT professionals must prioritize funding for public healthcare infrastructure, cultural competence training, and research into urban-specific health challenges. Collaborations between academic institutions, NGOs, and government agencies will be crucial in advancing this agenda.</w:t>
      </w:r>
    </w:p>
    <w:p>
      <w:pPr>
        <w:pStyle w:val="BodyText"/>
      </w:pPr>
      <w:r>
        <w:t xml:space="preserve">As</w:t>
      </w:r>
      <w:r>
        <w:t xml:space="preserve"> </w:t>
      </w:r>
      <w:r>
        <w:rPr>
          <w:bCs/>
          <w:b/>
        </w:rPr>
        <w:t xml:space="preserve">Mexico City</w:t>
      </w:r>
      <w:r>
        <w:t xml:space="preserve"> </w:t>
      </w:r>
      <w:r>
        <w:t xml:space="preserve">continues to grow as a hub of innovation and diversity, occupational therapists are uniquely positioned to foster resilience among its residents. By integrating global best practices with local knowledge, OTs can transform healthcare delivery in ways that reflect both the complexity of urban life and the dignity of every individual.</w:t>
      </w:r>
    </w:p>
    <w:bookmarkEnd w:id="26"/>
    <w:bookmarkStart w:id="27" w:name="conclusion"/>
    <w:p>
      <w:pPr>
        <w:pStyle w:val="Heading2"/>
      </w:pPr>
      <w:r>
        <w:t xml:space="preserve">Conclusion</w:t>
      </w:r>
    </w:p>
    <w:p>
      <w:pPr>
        <w:pStyle w:val="FirstParagraph"/>
      </w:pPr>
      <w:r>
        <w:t xml:space="preserve">This literature review underscores the pivotal role of occupational therapists in</w:t>
      </w:r>
      <w:r>
        <w:t xml:space="preserve"> </w:t>
      </w:r>
      <w:r>
        <w:rPr>
          <w:bCs/>
          <w:b/>
        </w:rPr>
        <w:t xml:space="preserve">Mexico City</w:t>
      </w:r>
      <w:r>
        <w:t xml:space="preserve"> </w:t>
      </w:r>
      <w:r>
        <w:t xml:space="preserve">as they navigate a landscape marked by cultural richness, health disparities, and rapid urbanization. While challenges persist, the profession’s adaptability and commitment to inclusivity offer a promising path forward. Future research should focus on longitudinal studies of OT interventions in Mexico City and their impact on public health outcomes.</w:t>
      </w:r>
    </w:p>
    <w:p>
      <w:pPr>
        <w:pStyle w:val="BodyText"/>
      </w:pPr>
      <w:r>
        <w:rPr>
          <w:iCs/>
          <w:i/>
        </w:rPr>
        <w:t xml:space="preserve">Keywords: Literature Review, Occupational Therapist, Mexico Mexico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Mexico Mexico City</dc:title>
  <dc:creator/>
  <dc:language>en</dc:language>
  <cp:keywords/>
  <dcterms:created xsi:type="dcterms:W3CDTF">2026-07-24T05:23:09Z</dcterms:created>
  <dcterms:modified xsi:type="dcterms:W3CDTF">2026-07-24T05:23:09Z</dcterms:modified>
</cp:coreProperties>
</file>

<file path=docProps/custom.xml><?xml version="1.0" encoding="utf-8"?>
<Properties xmlns="http://schemas.openxmlformats.org/officeDocument/2006/custom-properties" xmlns:vt="http://schemas.openxmlformats.org/officeDocument/2006/docPropsVTypes"/>
</file>