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48cf1a844a1b24c83c560c938db8fe18fd03c39"/>
    <w:p>
      <w:pPr>
        <w:pStyle w:val="Heading1"/>
      </w:pPr>
      <w:r>
        <w:t xml:space="preserve">Literature Review: The Role and Impact of Occupational Therapists in New Zealand Wellington</w:t>
      </w:r>
    </w:p>
    <w:p>
      <w:pPr>
        <w:pStyle w:val="FirstParagraph"/>
      </w:pPr>
      <w:r>
        <w:rPr>
          <w:bCs/>
          <w:b/>
        </w:rPr>
        <w:t xml:space="preserve">Literature Review:</w:t>
      </w:r>
      <w:r>
        <w:t xml:space="preserve"> </w:t>
      </w:r>
      <w:r>
        <w:t xml:space="preserve">This document synthesizes existing research, policy frameworks, and practice insights related to the role of Occupational Therapists (OTs) in the region of New Zealand Wellington. It explores how OTs contribute to healthcare systems, community well-being, and social equity in this culturally diverse urban center. The review emphasizes the unique challenges and opportunities faced by OTs in Wellington while aligning with national health priorities.</w:t>
      </w:r>
    </w:p>
    <w:bookmarkStart w:id="20" w:name="introduction"/>
    <w:p>
      <w:pPr>
        <w:pStyle w:val="Heading2"/>
      </w:pPr>
      <w:r>
        <w:t xml:space="preserve">Introduction</w:t>
      </w:r>
    </w:p>
    <w:p>
      <w:pPr>
        <w:pStyle w:val="FirstParagraph"/>
      </w:pPr>
      <w:r>
        <w:t xml:space="preserve">New Zealand Wellington, as a hub of political, cultural, and economic activity, presents a dynamic environment for occupational therapy practice. Occupational Therapists play a critical role in addressing the health needs of its population through interventions focused on restoring independence, promoting mental well-being, and enhancing quality of life. This review examines how OTs operate within Wellington’s healthcare landscape, with attention to regional demographics, cultural diversity, and policy influences.</w:t>
      </w:r>
    </w:p>
    <w:bookmarkEnd w:id="20"/>
    <w:bookmarkStart w:id="21" w:name="X9bc1bc2112c3665a91cd7ed441377dc98e24b2b"/>
    <w:p>
      <w:pPr>
        <w:pStyle w:val="Heading2"/>
      </w:pPr>
      <w:r>
        <w:t xml:space="preserve">Occupational Therapy in New Zealand: National Context</w:t>
      </w:r>
    </w:p>
    <w:p>
      <w:pPr>
        <w:pStyle w:val="FirstParagraph"/>
      </w:pPr>
      <w:r>
        <w:t xml:space="preserve">Occupational therapy is recognized as a core discipline in New Zealand’s health system, guided by the Ministry of Health’s strategic goals. The profession emphasizes client-centered care, holistic approaches, and collaboration with other healthcare professionals. In Wellington, OTs often work within acute hospitals, community health centers, schools, and private practice settings.</w:t>
      </w:r>
    </w:p>
    <w:p>
      <w:pPr>
        <w:pStyle w:val="BodyText"/>
      </w:pPr>
      <w:r>
        <w:t xml:space="preserve">Studies highlight the importance of occupational therapy in addressing health disparities among Māori populations (the indigenous people of New Zealand) and Pacific Islanders. For example, a 2021 report by the Wellington Regional Public Health Service noted that OTs in the region frequently engage in culturally responsive practices to meet the needs of diverse communities.</w:t>
      </w:r>
    </w:p>
    <w:bookmarkEnd w:id="21"/>
    <w:bookmarkStart w:id="22" w:name="X1d19c898f2708ea2cbd23fc42450fae20baf0c2"/>
    <w:p>
      <w:pPr>
        <w:pStyle w:val="Heading2"/>
      </w:pPr>
      <w:r>
        <w:t xml:space="preserve">Role of Occupational Therapists in Wellington’s Healthcare System</w:t>
      </w:r>
    </w:p>
    <w:p>
      <w:pPr>
        <w:pStyle w:val="FirstParagraph"/>
      </w:pPr>
      <w:r>
        <w:rPr>
          <w:bCs/>
          <w:b/>
        </w:rPr>
        <w:t xml:space="preserve">Healthcare Settings:</w:t>
      </w:r>
      <w:r>
        <w:t xml:space="preserve"> </w:t>
      </w:r>
      <w:r>
        <w:t xml:space="preserve">In Wellington’s hospitals and clinics, OTs provide rehabilitation services for patients recovering from injuries, surgeries, or chronic conditions. Research from the University of Otago (Wellington Campus) underscores the effectiveness of OT-led interventions in improving mobility and daily functioning for stroke survivors. These findings align with national guidelines emphasizing early intervention.</w:t>
      </w:r>
    </w:p>
    <w:p>
      <w:pPr>
        <w:pStyle w:val="BodyText"/>
      </w:pPr>
      <w:r>
        <w:rPr>
          <w:bCs/>
          <w:b/>
        </w:rPr>
        <w:t xml:space="preserve">Community and Mental Health:</w:t>
      </w:r>
      <w:r>
        <w:t xml:space="preserve"> </w:t>
      </w:r>
      <w:r>
        <w:t xml:space="preserve">Wellington’s urban environment has a high prevalence of mental health challenges, including anxiety, depression, and substance use disorders. OTs contribute to community-based programs by designing therapeutic activities that promote social engagement and emotional resilience. A 2020 study published in the *New Zealand Journal of Occupational Therapy* highlighted the success of OT-led group sessions in reducing isolation among elderly residents.</w:t>
      </w:r>
    </w:p>
    <w:p>
      <w:pPr>
        <w:pStyle w:val="BodyText"/>
      </w:pPr>
      <w:r>
        <w:rPr>
          <w:bCs/>
          <w:b/>
        </w:rPr>
        <w:t xml:space="preserve">Children and Youth Services:</w:t>
      </w:r>
      <w:r>
        <w:t xml:space="preserve"> </w:t>
      </w:r>
      <w:r>
        <w:t xml:space="preserve">In schools across Wellington, OTs support children with developmental delays or disabilities through tailored learning strategies. The integration of sensory integration therapy and play-based interventions has been shown to improve academic performance and social skills, according to the Wellington City Council’s 2019 education report.</w:t>
      </w:r>
    </w:p>
    <w:bookmarkEnd w:id="22"/>
    <w:bookmarkStart w:id="23" w:name="Xa9aa55480abc3d81a1434a10121dc20e721328e"/>
    <w:p>
      <w:pPr>
        <w:pStyle w:val="Heading2"/>
      </w:pPr>
      <w:r>
        <w:t xml:space="preserve">Cultural Competence in Occupational Therapy Practice</w:t>
      </w:r>
    </w:p>
    <w:p>
      <w:pPr>
        <w:pStyle w:val="FirstParagraph"/>
      </w:pPr>
      <w:r>
        <w:t xml:space="preserve">New Zealand Wellington is a multicultural region, with significant populations of Māori, Pacific Islanders, and migrants from Asia and Europe. Effective occupational therapy practice requires cultural competence to address health inequities. A 2018 literature review by the New Zealand Association of Occupational Therapists (NZAOt) emphasized the importance of te reo Māori (Māori language) integration and tikanga Māori (Māori customs) in therapeutic processes.</w:t>
      </w:r>
    </w:p>
    <w:p>
      <w:pPr>
        <w:pStyle w:val="BodyText"/>
      </w:pPr>
      <w:r>
        <w:t xml:space="preserve">For instance, OTs in Wellington have adopted frameworks like "He Korowai Oranga" (Wellington’s strategic plan for Māori health equity) to ensure that interventions respect cultural values. This approach has been linked to higher patient satisfaction and improved health outcomes among Māori clients.</w:t>
      </w:r>
    </w:p>
    <w:bookmarkEnd w:id="23"/>
    <w:bookmarkStart w:id="24" w:name="X643bcfd8961b7d7a6a29bcaa1f7cad0edc77671"/>
    <w:p>
      <w:pPr>
        <w:pStyle w:val="Heading2"/>
      </w:pPr>
      <w:r>
        <w:t xml:space="preserve">Challenges and Opportunities for Occupational Therapists in Wellington</w:t>
      </w:r>
    </w:p>
    <w:p>
      <w:pPr>
        <w:pStyle w:val="FirstParagraph"/>
      </w:pPr>
      <w:r>
        <w:rPr>
          <w:bCs/>
          <w:b/>
        </w:rPr>
        <w:t xml:space="preserve">Workforce Shortages:</w:t>
      </w:r>
      <w:r>
        <w:t xml:space="preserve"> </w:t>
      </w:r>
      <w:r>
        <w:t xml:space="preserve">Like many regions, Wellington faces a shortage of qualified occupational therapists. A 2021 report by the Health Workforce New Zealand highlighted that demand for OT services has outpaced supply, particularly in rural and low-income areas surrounding the city. This challenge is compounded by burnout rates among practitioners due to high caseloads.</w:t>
      </w:r>
    </w:p>
    <w:p>
      <w:pPr>
        <w:pStyle w:val="BodyText"/>
      </w:pPr>
      <w:r>
        <w:rPr>
          <w:bCs/>
          <w:b/>
        </w:rPr>
        <w:t xml:space="preserve">Technological Integration:</w:t>
      </w:r>
      <w:r>
        <w:t xml:space="preserve"> </w:t>
      </w:r>
      <w:r>
        <w:t xml:space="preserve">The rapid adoption of digital health tools presents both challenges and opportunities. While telehealth platforms have expanded access to OT services during the COVID-19 pandemic, some clients in Wellington express concerns about the loss of face-to-face interaction. However, innovative virtual reality (VR) therapies are being tested in Wellington’s rehabilitation centers to enhance patient engagement.</w:t>
      </w:r>
    </w:p>
    <w:p>
      <w:pPr>
        <w:pStyle w:val="BodyText"/>
      </w:pPr>
      <w:r>
        <w:rPr>
          <w:bCs/>
          <w:b/>
        </w:rPr>
        <w:t xml:space="preserve">Interdisciplinary Collaboration:</w:t>
      </w:r>
      <w:r>
        <w:t xml:space="preserve"> </w:t>
      </w:r>
      <w:r>
        <w:t xml:space="preserve">OTs in Wellington often work alongside psychologists, social workers, and educators. A 2022 case study by the Wellington Regional Hospital demonstrated how collaborative models improved outcomes for patients with complex needs, such as those recovering from spinal injuries.</w:t>
      </w:r>
    </w:p>
    <w:bookmarkEnd w:id="24"/>
    <w:bookmarkStart w:id="25" w:name="policies-and-future-directions"/>
    <w:p>
      <w:pPr>
        <w:pStyle w:val="Heading2"/>
      </w:pPr>
      <w:r>
        <w:t xml:space="preserve">Policies and Future Directions</w:t>
      </w:r>
    </w:p>
    <w:p>
      <w:pPr>
        <w:pStyle w:val="FirstParagraph"/>
      </w:pPr>
      <w:r>
        <w:t xml:space="preserve">New Zealand’s Health Strategy 2019-2030 prioritizes primary care and preventive health, which aligns with the growing role of OTs in community settings. In Wellington, this has led to initiatives like home-based occupational therapy services for elderly residents. However, funding constraints remain a barrier to expanding these programs.</w:t>
      </w:r>
    </w:p>
    <w:p>
      <w:pPr>
        <w:pStyle w:val="BodyText"/>
      </w:pPr>
      <w:r>
        <w:t xml:space="preserve">Future research should focus on evaluating the long-term impact of OT interventions in Wellington’s culturally diverse population. Additionally, there is a need for more localized studies on the effectiveness of innovative practices, such as AI-assisted therapy planning or partnerships with local NGOs.</w:t>
      </w:r>
    </w:p>
    <w:bookmarkEnd w:id="25"/>
    <w:bookmarkStart w:id="26" w:name="conclusion"/>
    <w:p>
      <w:pPr>
        <w:pStyle w:val="Heading2"/>
      </w:pPr>
      <w:r>
        <w:t xml:space="preserve">Conclusion</w:t>
      </w:r>
    </w:p>
    <w:p>
      <w:pPr>
        <w:pStyle w:val="FirstParagraph"/>
      </w:pPr>
      <w:r>
        <w:t xml:space="preserve">The role of Occupational Therapists in New Zealand Wellington is integral to addressing both individual and community health needs. As the region continues to grow and diversify, OTs must navigate challenges like workforce shortages while leveraging opportunities for cultural innovation and technology integration. By aligning with national policies and regional priorities, occupational therapy in Wellington can continue to enhance the well-being of its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New Zealand Wellington</dc:title>
  <dc:creator/>
  <dc:language>en</dc:language>
  <cp:keywords/>
  <dcterms:created xsi:type="dcterms:W3CDTF">2026-07-24T15:22:10Z</dcterms:created>
  <dcterms:modified xsi:type="dcterms:W3CDTF">2026-07-24T15:22:10Z</dcterms:modified>
</cp:coreProperties>
</file>

<file path=docProps/custom.xml><?xml version="1.0" encoding="utf-8"?>
<Properties xmlns="http://schemas.openxmlformats.org/officeDocument/2006/custom-properties" xmlns:vt="http://schemas.openxmlformats.org/officeDocument/2006/docPropsVTypes"/>
</file>