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beda7d39b5bd42dd99c3f3a7e6c8837207d9946"/>
    <w:p>
      <w:pPr>
        <w:pStyle w:val="Heading1"/>
      </w:pPr>
      <w:r>
        <w:t xml:space="preserve">Literature Review on Occupational Therapists in Nigeria Abuja</w:t>
      </w:r>
    </w:p>
    <w:p>
      <w:pPr>
        <w:pStyle w:val="FirstParagraph"/>
      </w:pPr>
      <w:r>
        <w:t xml:space="preserve">A</w:t>
      </w:r>
      <w:r>
        <w:t xml:space="preserve"> </w:t>
      </w:r>
      <w:r>
        <w:rPr>
          <w:bCs/>
          <w:b/>
        </w:rPr>
        <w:t xml:space="preserve">Literature Review</w:t>
      </w:r>
      <w:r>
        <w:t xml:space="preserve"> </w:t>
      </w:r>
      <w:r>
        <w:t xml:space="preserve">on the role and challenges of</w:t>
      </w:r>
      <w:r>
        <w:t xml:space="preserve"> </w:t>
      </w:r>
      <w:r>
        <w:rPr>
          <w:bCs/>
          <w:b/>
        </w:rPr>
        <w:t xml:space="preserve">Occupational Therapists (OTs)</w:t>
      </w:r>
      <w:r>
        <w:t xml:space="preserve"> </w:t>
      </w:r>
      <w:r>
        <w:t xml:space="preserve">in</w:t>
      </w:r>
      <w:r>
        <w:t xml:space="preserve"> </w:t>
      </w:r>
      <w:r>
        <w:rPr>
          <w:bCs/>
          <w:b/>
        </w:rPr>
        <w:t xml:space="preserve">Nigeria Abuja</w:t>
      </w:r>
      <w:r>
        <w:t xml:space="preserve"> </w:t>
      </w:r>
      <w:r>
        <w:t xml:space="preserve">is essential to understanding the current state of occupational therapy practice, education, and policy development in this region. Nigeria, as a developing nation with diverse healthcare needs, faces unique challenges in integrating occupational therapy into its public health framework.</w:t>
      </w:r>
      <w:r>
        <w:t xml:space="preserve"> </w:t>
      </w:r>
      <w:r>
        <w:rPr>
          <w:bCs/>
          <w:b/>
        </w:rPr>
        <w:t xml:space="preserve">Nigeria Abuja</w:t>
      </w:r>
      <w:r>
        <w:t xml:space="preserve">, being the federal capital city and a hub for governmental institutions and international organizations, presents an opportunity to explore how OTs contribute to improving quality of life for individuals with physical, cognitive, or psychosocial impairments. This review synthesizes existing research on occupational therapy in Nigeria, with specific focus on</w:t>
      </w:r>
      <w:r>
        <w:t xml:space="preserve"> </w:t>
      </w:r>
      <w:r>
        <w:rPr>
          <w:bCs/>
          <w:b/>
        </w:rPr>
        <w:t xml:space="preserve">Nigeria Abuja</w:t>
      </w:r>
      <w:r>
        <w:t xml:space="preserve">, to identify gaps and recommend strategies for enhancing the profession’s visibility and efficacy.</w:t>
      </w:r>
    </w:p>
    <w:bookmarkStart w:id="20" w:name="X6b811a45310af224dd6576ca813806d91a08e4d"/>
    <w:p>
      <w:pPr>
        <w:pStyle w:val="Heading2"/>
      </w:pPr>
      <w:r>
        <w:t xml:space="preserve">Historical Context and Development of Occupational Therapy in Nigeria</w:t>
      </w:r>
    </w:p>
    <w:p>
      <w:pPr>
        <w:pStyle w:val="FirstParagraph"/>
      </w:pPr>
      <w:r>
        <w:t xml:space="preserve">The practice of occupational therapy in Nigeria dates back to the mid-20th century, influenced by colonial-era healthcare systems that prioritized Western medical models. However, the formal establishment of occupational therapy as a profession in Nigeria is relatively recent, with the first accredited training programs emerging in the late 1970s and 1980s. Institutions such as the University of Ibadan and later others have contributed to producing qualified OTs, though these programs were initially limited in scope and accessibility.</w:t>
      </w:r>
    </w:p>
    <w:p>
      <w:pPr>
        <w:pStyle w:val="BodyText"/>
      </w:pPr>
      <w:r>
        <w:t xml:space="preserve">In</w:t>
      </w:r>
      <w:r>
        <w:t xml:space="preserve"> </w:t>
      </w:r>
      <w:r>
        <w:rPr>
          <w:bCs/>
          <w:b/>
        </w:rPr>
        <w:t xml:space="preserve">Nigeria Abuja</w:t>
      </w:r>
      <w:r>
        <w:t xml:space="preserve">, the growth of occupational therapy has been shaped by its role as a political and administrative center. The presence of federal ministries, international health agencies (e.g., WHO, UNICEF), and NGOs has created platforms for collaboration between OTs and policymakers. Nevertheless,</w:t>
      </w:r>
      <w:r>
        <w:t xml:space="preserve"> </w:t>
      </w:r>
      <w:r>
        <w:rPr>
          <w:bCs/>
          <w:b/>
        </w:rPr>
        <w:t xml:space="preserve">Occupational Therapists</w:t>
      </w:r>
      <w:r>
        <w:t xml:space="preserve"> </w:t>
      </w:r>
      <w:r>
        <w:t xml:space="preserve">in Abuja still face challenges such as limited institutional recognition, inadequate funding for specialized training programs, and a lack of standardized regulations governing the profession.</w:t>
      </w:r>
    </w:p>
    <w:bookmarkEnd w:id="20"/>
    <w:bookmarkStart w:id="21" w:name="Xf7877d8bc211da77752273d7768e394eee1ad62"/>
    <w:p>
      <w:pPr>
        <w:pStyle w:val="Heading2"/>
      </w:pPr>
      <w:r>
        <w:t xml:space="preserve">Current Practices and Challenges of Occupational Therapists in Nigeria Abuja</w:t>
      </w:r>
    </w:p>
    <w:p>
      <w:pPr>
        <w:pStyle w:val="FirstParagraph"/>
      </w:pPr>
      <w:r>
        <w:t xml:space="preserve">A growing body of literature highlights the critical role that</w:t>
      </w:r>
      <w:r>
        <w:t xml:space="preserve"> </w:t>
      </w:r>
      <w:r>
        <w:rPr>
          <w:bCs/>
          <w:b/>
        </w:rPr>
        <w:t xml:space="preserve">Occupational Therapists</w:t>
      </w:r>
      <w:r>
        <w:t xml:space="preserve"> </w:t>
      </w:r>
      <w:r>
        <w:t xml:space="preserve">play in addressing health disparities in Nigeria, particularly in urban centers like</w:t>
      </w:r>
      <w:r>
        <w:t xml:space="preserve"> </w:t>
      </w:r>
      <w:r>
        <w:rPr>
          <w:bCs/>
          <w:b/>
        </w:rPr>
        <w:t xml:space="preserve">Nigeria Abuja</w:t>
      </w:r>
      <w:r>
        <w:t xml:space="preserve">. OTs are increasingly involved in rehabilitation services for stroke survivors, individuals with disabilities, and those affected by mental health conditions such as depression and schizophrenia. Studies conducted by Nigerian medical journals (e.g., the</w:t>
      </w:r>
      <w:r>
        <w:t xml:space="preserve"> </w:t>
      </w:r>
      <w:r>
        <w:rPr>
          <w:iCs/>
          <w:i/>
        </w:rPr>
        <w:t xml:space="preserve">Journal of Nigerian Medical Association</w:t>
      </w:r>
      <w:r>
        <w:t xml:space="preserve">) note that OT interventions focus on restoring functional independence through activities like daily living tasks, sensory integration therapy, and vocational training.</w:t>
      </w:r>
    </w:p>
    <w:p>
      <w:pPr>
        <w:pStyle w:val="BodyText"/>
      </w:pPr>
      <w:r>
        <w:t xml:space="preserve">Despite these contributions, several barriers hinder the profession’s development in</w:t>
      </w:r>
      <w:r>
        <w:t xml:space="preserve"> </w:t>
      </w:r>
      <w:r>
        <w:rPr>
          <w:bCs/>
          <w:b/>
        </w:rPr>
        <w:t xml:space="preserve">Nigeria Abuja</w:t>
      </w:r>
      <w:r>
        <w:t xml:space="preserve">. A 2019 report by the Nigerian Society of Occupational Therapists (NSOT) identified a shortage of OTs in public hospitals, with many practitioners opting for private practice or migration to countries with better resources. Additionally, there is a lack of integration between occupational therapy and other healthcare disciplines within the Federal Capital Territory (FCT), leading to fragmented care models.</w:t>
      </w:r>
    </w:p>
    <w:p>
      <w:pPr>
        <w:pStyle w:val="BodyText"/>
      </w:pPr>
      <w:r>
        <w:t xml:space="preserve">Cultural factors also influence the acceptance of occupational therapy in</w:t>
      </w:r>
      <w:r>
        <w:t xml:space="preserve"> </w:t>
      </w:r>
      <w:r>
        <w:rPr>
          <w:bCs/>
          <w:b/>
        </w:rPr>
        <w:t xml:space="preserve">Nigeria Abuja</w:t>
      </w:r>
      <w:r>
        <w:t xml:space="preserve">. Traditional beliefs about disability and mental health often prioritize spiritual or herbal treatments over evidence-based interventions. This necessitates culturally sensitive approaches by OTs to build trust and ensure adherence to therapeutic programs.</w:t>
      </w:r>
    </w:p>
    <w:bookmarkEnd w:id="21"/>
    <w:bookmarkStart w:id="22" w:name="X957c70fb08f7be9ff81ca390471e5f3d4dd28b8"/>
    <w:p>
      <w:pPr>
        <w:pStyle w:val="Heading2"/>
      </w:pPr>
      <w:r>
        <w:t xml:space="preserve">Research Gaps and Opportunities for Occupational Therapists in Nigeria Abuja</w:t>
      </w:r>
    </w:p>
    <w:p>
      <w:pPr>
        <w:pStyle w:val="FirstParagraph"/>
      </w:pPr>
      <w:r>
        <w:t xml:space="preserve">While there is growing interest in occupational therapy across Nigeria,</w:t>
      </w:r>
      <w:r>
        <w:t xml:space="preserve"> </w:t>
      </w:r>
      <w:r>
        <w:rPr>
          <w:bCs/>
          <w:b/>
        </w:rPr>
        <w:t xml:space="preserve">Nigeria Abuja</w:t>
      </w:r>
      <w:r>
        <w:t xml:space="preserve"> </w:t>
      </w:r>
      <w:r>
        <w:t xml:space="preserve">remains underrepresented in research. Most studies on OTs focus on coastal states or urban areas with higher economic activity, leaving the unique needs of FCT residents unaddressed. A 2021 study published in the</w:t>
      </w:r>
      <w:r>
        <w:t xml:space="preserve"> </w:t>
      </w:r>
      <w:r>
        <w:rPr>
          <w:iCs/>
          <w:i/>
        </w:rPr>
        <w:t xml:space="preserve">African Journal of Health Professions Education</w:t>
      </w:r>
      <w:r>
        <w:t xml:space="preserve"> </w:t>
      </w:r>
      <w:r>
        <w:t xml:space="preserve">emphasized the need for localized research to explore how occupational therapy can address issues like poverty-related disabilities, maternal health challenges, and urbanization-induced stressors in Abuja.</w:t>
      </w:r>
    </w:p>
    <w:p>
      <w:pPr>
        <w:pStyle w:val="BodyText"/>
      </w:pPr>
      <w:r>
        <w:t xml:space="preserve">Another gap lies in the lack of data on OTs’ impact on public health outcomes. For instance, there is minimal literature quantifying how OT interventions improve productivity or reduce healthcare costs in</w:t>
      </w:r>
      <w:r>
        <w:t xml:space="preserve"> </w:t>
      </w:r>
      <w:r>
        <w:rPr>
          <w:bCs/>
          <w:b/>
        </w:rPr>
        <w:t xml:space="preserve">Nigeria Abuja</w:t>
      </w:r>
      <w:r>
        <w:t xml:space="preserve">. This hinders the development of policies that could expand occupational therapy services to underserved populations.</w:t>
      </w:r>
    </w:p>
    <w:p>
      <w:pPr>
        <w:pStyle w:val="BodyText"/>
      </w:pPr>
      <w:r>
        <w:t xml:space="preserve">Moreover, the educational curriculum for OTs in Nigeria often lacks focus on community-based rehabilitation (CBR), which is crucial for addressing the needs of rural and semi-urban areas within</w:t>
      </w:r>
      <w:r>
        <w:t xml:space="preserve"> </w:t>
      </w:r>
      <w:r>
        <w:rPr>
          <w:bCs/>
          <w:b/>
        </w:rPr>
        <w:t xml:space="preserve">Nigeria Abuja</w:t>
      </w:r>
      <w:r>
        <w:t xml:space="preserve">. Integrating CBR principles into training programs could enhance OTs’ ability to work effectively in diverse settings.</w:t>
      </w:r>
    </w:p>
    <w:bookmarkEnd w:id="22"/>
    <w:bookmarkStart w:id="23" w:name="X25e8b3940aeeac96104d92b731909b8052b818b"/>
    <w:p>
      <w:pPr>
        <w:pStyle w:val="Heading2"/>
      </w:pPr>
      <w:r>
        <w:t xml:space="preserve">Implications for Policy and Future Practice in Nigeria Abuja</w:t>
      </w:r>
    </w:p>
    <w:p>
      <w:pPr>
        <w:pStyle w:val="FirstParagraph"/>
      </w:pPr>
      <w:r>
        <w:t xml:space="preserve">To strengthen the role of</w:t>
      </w:r>
      <w:r>
        <w:t xml:space="preserve"> </w:t>
      </w:r>
      <w:r>
        <w:rPr>
          <w:bCs/>
          <w:b/>
        </w:rPr>
        <w:t xml:space="preserve">Occupational Therapists</w:t>
      </w:r>
      <w:r>
        <w:t xml:space="preserve"> </w:t>
      </w:r>
      <w:r>
        <w:t xml:space="preserve">in</w:t>
      </w:r>
      <w:r>
        <w:t xml:space="preserve"> </w:t>
      </w:r>
      <w:r>
        <w:rPr>
          <w:bCs/>
          <w:b/>
        </w:rPr>
        <w:t xml:space="preserve">Nigeria Abuja</w:t>
      </w:r>
      <w:r>
        <w:t xml:space="preserve">, several policy interventions are necessary. First, the Federal Ministry of Health should collaborate with the NSOT to establish a national certification body for OTs, ensuring standardized training and ethical practice. Second, public health insurance schemes must include occupational therapy services to make them accessible to low-income groups.</w:t>
      </w:r>
    </w:p>
    <w:p>
      <w:pPr>
        <w:pStyle w:val="BodyText"/>
      </w:pPr>
      <w:r>
        <w:t xml:space="preserve">In</w:t>
      </w:r>
      <w:r>
        <w:t xml:space="preserve"> </w:t>
      </w:r>
      <w:r>
        <w:rPr>
          <w:bCs/>
          <w:b/>
        </w:rPr>
        <w:t xml:space="preserve">Nigeria Abuja</w:t>
      </w:r>
      <w:r>
        <w:t xml:space="preserve">, partnerships between local universities and international institutions could foster research opportunities. For example, the University of Abuja could partner with global OT organizations (e.g., World Federation of Occupational Therapists) to conduct studies on urban disability management or mental health recovery programs. Such collaborations would not only generate evidence-based practices but also elevate the visibility of</w:t>
      </w:r>
      <w:r>
        <w:t xml:space="preserve"> </w:t>
      </w:r>
      <w:r>
        <w:rPr>
          <w:bCs/>
          <w:b/>
        </w:rPr>
        <w:t xml:space="preserve">Occupational Therapists</w:t>
      </w:r>
      <w:r>
        <w:t xml:space="preserve"> </w:t>
      </w:r>
      <w:r>
        <w:t xml:space="preserve">in Nigeria.</w:t>
      </w:r>
    </w:p>
    <w:p>
      <w:pPr>
        <w:pStyle w:val="BodyText"/>
      </w:pPr>
      <w:r>
        <w:t xml:space="preserve">Finally, public awareness campaigns are essential to demystify the role of OTs and promote their services. In</w:t>
      </w:r>
      <w:r>
        <w:t xml:space="preserve"> </w:t>
      </w:r>
      <w:r>
        <w:rPr>
          <w:bCs/>
          <w:b/>
        </w:rPr>
        <w:t xml:space="preserve">Nigeria Abuja</w:t>
      </w:r>
      <w:r>
        <w:t xml:space="preserve">, leveraging social media platforms and community engagement initiatives could help change perceptions about occupational therapy from a niche field to an integral part of holistic healthcare.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importance of addressing systemic challenges to advance the profession of</w:t>
      </w:r>
      <w:r>
        <w:t xml:space="preserve"> </w:t>
      </w:r>
      <w:r>
        <w:rPr>
          <w:bCs/>
          <w:b/>
        </w:rPr>
        <w:t xml:space="preserve">Occupational Therapists</w:t>
      </w:r>
      <w:r>
        <w:t xml:space="preserve"> </w:t>
      </w:r>
      <w:r>
        <w:t xml:space="preserve">in</w:t>
      </w:r>
      <w:r>
        <w:t xml:space="preserve"> </w:t>
      </w:r>
      <w:r>
        <w:rPr>
          <w:bCs/>
          <w:b/>
        </w:rPr>
        <w:t xml:space="preserve">Nigeria Abuja</w:t>
      </w:r>
      <w:r>
        <w:t xml:space="preserve">. While OTs have made significant strides in improving patient outcomes, persistent barriers such as limited resources, cultural biases, and policy gaps require urgent attention. By prioritizing research, education reform, and stakeholder collaboration,</w:t>
      </w:r>
      <w:r>
        <w:t xml:space="preserve"> </w:t>
      </w:r>
      <w:r>
        <w:rPr>
          <w:bCs/>
          <w:b/>
        </w:rPr>
        <w:t xml:space="preserve">Nigeria Abuja</w:t>
      </w:r>
      <w:r>
        <w:t xml:space="preserve"> </w:t>
      </w:r>
      <w:r>
        <w:t xml:space="preserve">can emerge as a model for occupational therapy development in Africa. The integration of OT services into the broader healthcare ecosystem will not only enhance individual well-being but also contribute to achieving Nigeria’s Sustainable Development Goals (SDGs), particularly those related to health and inclusivity.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Nigeria Abuja</dc:title>
  <dc:creator/>
  <dc:language>en</dc:language>
  <cp:keywords/>
  <dcterms:created xsi:type="dcterms:W3CDTF">2026-07-24T09:31:16Z</dcterms:created>
  <dcterms:modified xsi:type="dcterms:W3CDTF">2026-07-24T09:31:16Z</dcterms:modified>
</cp:coreProperties>
</file>

<file path=docProps/custom.xml><?xml version="1.0" encoding="utf-8"?>
<Properties xmlns="http://schemas.openxmlformats.org/officeDocument/2006/custom-properties" xmlns:vt="http://schemas.openxmlformats.org/officeDocument/2006/docPropsVTypes"/>
</file>