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5" w:name="X92726fefc1140efbc6812d2d2dc0608be878d9b"/>
    <w:p>
      <w:pPr>
        <w:pStyle w:val="Heading1"/>
      </w:pPr>
      <w:r>
        <w:t xml:space="preserve">Literature Review: The Role of Occupational Therapists in Nigeria Lagos</w:t>
      </w:r>
    </w:p>
    <w:p>
      <w:pPr>
        <w:pStyle w:val="FirstParagraph"/>
      </w:pPr>
      <w:r>
        <w:t xml:space="preserve">Occupational Therapy (OT) is a dynamic healthcare profession that focuses on enabling individuals to achieve independence and fulfillment through meaningful activities. In the context of</w:t>
      </w:r>
      <w:r>
        <w:t xml:space="preserve"> </w:t>
      </w:r>
      <w:r>
        <w:rPr>
          <w:bCs/>
          <w:b/>
        </w:rPr>
        <w:t xml:space="preserve">Nigeria Lagos</w:t>
      </w:r>
      <w:r>
        <w:t xml:space="preserve">, where urbanization, cultural diversity, and evolving healthcare needs intersect, the role of</w:t>
      </w:r>
      <w:r>
        <w:t xml:space="preserve"> </w:t>
      </w:r>
      <w:r>
        <w:rPr>
          <w:bCs/>
          <w:b/>
        </w:rPr>
        <w:t xml:space="preserve">Occupational Therapists</w:t>
      </w:r>
      <w:r>
        <w:t xml:space="preserve"> </w:t>
      </w:r>
      <w:r>
        <w:t xml:space="preserve">has gained increasing significance. This literature review explores the historical development, current practices, challenges, and future directions of occupational therapy in Nigeria Lagos. It emphasizes the unique contributions of occupational therapists to public health and individual well-being in this bustling Nigerian metropolis.</w:t>
      </w:r>
    </w:p>
    <w:bookmarkStart w:id="20" w:name="X6b811a45310af224dd6576ca813806d91a08e4d"/>
    <w:p>
      <w:pPr>
        <w:pStyle w:val="Heading2"/>
      </w:pPr>
      <w:r>
        <w:t xml:space="preserve">Historical Context and Development of Occupational Therapy in Nigeria</w:t>
      </w:r>
    </w:p>
    <w:p>
      <w:pPr>
        <w:pStyle w:val="FirstParagraph"/>
      </w:pPr>
      <w:r>
        <w:t xml:space="preserve">The concept of occupational therapy was introduced to Nigeria during the colonial era, influenced by Western medical practices. However, its formal integration into the national healthcare system began in the mid-20th century. In</w:t>
      </w:r>
      <w:r>
        <w:t xml:space="preserve"> </w:t>
      </w:r>
      <w:r>
        <w:rPr>
          <w:bCs/>
          <w:b/>
        </w:rPr>
        <w:t xml:space="preserve">Nigeria Lagos</w:t>
      </w:r>
      <w:r>
        <w:t xml:space="preserve">, early initiatives were limited to specialized institutions and foreign-trained professionals. Over time, local universities such as the University of Lagos (UNILAG) and the College of Health Sciences started offering training programs for occupational therapists, gradually establishing a foundation for professional growth.</w:t>
      </w:r>
    </w:p>
    <w:p>
      <w:pPr>
        <w:pStyle w:val="BodyText"/>
      </w:pPr>
      <w:r>
        <w:t xml:space="preserve">Despite these advancements, Nigeria’s healthcare system has historically prioritized biomedical approaches over holistic rehabilitation. This has led to under-resourcing and limited recognition of</w:t>
      </w:r>
      <w:r>
        <w:t xml:space="preserve"> </w:t>
      </w:r>
      <w:r>
        <w:rPr>
          <w:bCs/>
          <w:b/>
        </w:rPr>
        <w:t xml:space="preserve">Occupational Therapists</w:t>
      </w:r>
      <w:r>
        <w:t xml:space="preserve">, particularly in regions like Lagos where demand for specialized services is high due to rapid urbanization and rising chronic disease prevalence.</w:t>
      </w:r>
    </w:p>
    <w:bookmarkEnd w:id="20"/>
    <w:bookmarkStart w:id="21" w:name="Xb077630ebc5e366a8966d7f78b6c50065549d45"/>
    <w:p>
      <w:pPr>
        <w:pStyle w:val="Heading2"/>
      </w:pPr>
      <w:r>
        <w:t xml:space="preserve">The Role of Occupational Therapists in Nigeria Lagos</w:t>
      </w:r>
    </w:p>
    <w:p>
      <w:pPr>
        <w:pStyle w:val="FirstParagraph"/>
      </w:pPr>
      <w:r>
        <w:t xml:space="preserve">In</w:t>
      </w:r>
      <w:r>
        <w:t xml:space="preserve"> </w:t>
      </w:r>
      <w:r>
        <w:rPr>
          <w:bCs/>
          <w:b/>
        </w:rPr>
        <w:t xml:space="preserve">Nigeria Lagos</w:t>
      </w:r>
      <w:r>
        <w:t xml:space="preserve">, occupational therapists work across diverse settings, including hospitals, schools, rehabilitation centers, and community outreach programs. Their interventions focus on addressing physical, cognitive, emotional, and social barriers to participation in daily activities. For instance:</w:t>
      </w:r>
    </w:p>
    <w:p>
      <w:pPr>
        <w:numPr>
          <w:ilvl w:val="0"/>
          <w:numId w:val="1001"/>
        </w:numPr>
        <w:pStyle w:val="Compact"/>
      </w:pPr>
      <w:r>
        <w:rPr>
          <w:bCs/>
          <w:b/>
        </w:rPr>
        <w:t xml:space="preserve">Rehabilitation Services:</w:t>
      </w:r>
      <w:r>
        <w:t xml:space="preserve"> </w:t>
      </w:r>
      <w:r>
        <w:t xml:space="preserve">Occupational therapists in Lagos specialize in post-surgical recovery for orthopedic patients and stroke survivors.</w:t>
      </w:r>
    </w:p>
    <w:p>
      <w:pPr>
        <w:numPr>
          <w:ilvl w:val="0"/>
          <w:numId w:val="1001"/>
        </w:numPr>
        <w:pStyle w:val="Compact"/>
      </w:pPr>
      <w:r>
        <w:rPr>
          <w:bCs/>
          <w:b/>
        </w:rPr>
        <w:t xml:space="preserve">Mental Health Support:</w:t>
      </w:r>
      <w:r>
        <w:t xml:space="preserve"> </w:t>
      </w:r>
      <w:r>
        <w:t xml:space="preserve">They provide therapeutic activities for individuals with mental health conditions, including depression and schizophrenia, aligning with Nigeria’s growing awareness of mental wellness.</w:t>
      </w:r>
    </w:p>
    <w:p>
      <w:pPr>
        <w:numPr>
          <w:ilvl w:val="0"/>
          <w:numId w:val="1001"/>
        </w:numPr>
        <w:pStyle w:val="Compact"/>
      </w:pPr>
      <w:r>
        <w:rPr>
          <w:bCs/>
          <w:b/>
        </w:rPr>
        <w:t xml:space="preserve">Children’s Development:</w:t>
      </w:r>
      <w:r>
        <w:t xml:space="preserve"> </w:t>
      </w:r>
      <w:r>
        <w:t xml:space="preserve">In urban areas like Lagos Island and Ikeja, therapists work closely with pediatric populations to address developmental delays and sensory processing disorders.</w:t>
      </w:r>
    </w:p>
    <w:p>
      <w:pPr>
        <w:numPr>
          <w:ilvl w:val="0"/>
          <w:numId w:val="1001"/>
        </w:numPr>
        <w:pStyle w:val="Compact"/>
      </w:pPr>
      <w:r>
        <w:rPr>
          <w:bCs/>
          <w:b/>
        </w:rPr>
        <w:t xml:space="preserve">Cultural Adaptation:</w:t>
      </w:r>
      <w:r>
        <w:t xml:space="preserve"> </w:t>
      </w:r>
      <w:r>
        <w:t xml:space="preserve">Given Nigeria’s diverse ethnic groups, occupational therapists in Lagos often tailor interventions to respect local customs while promoting universal health goals.</w:t>
      </w:r>
    </w:p>
    <w:p>
      <w:pPr>
        <w:pStyle w:val="FirstParagraph"/>
      </w:pPr>
      <w:r>
        <w:t xml:space="preserve">The unique challenges of Lagos—a city grappling with overcrowding, poverty, and limited healthcare infrastructure—require occupational therapists to be innovative. For example, community-based programs have emerged to provide low-cost or free services for marginalized populations, leveraging the skills of</w:t>
      </w:r>
      <w:r>
        <w:t xml:space="preserve"> </w:t>
      </w:r>
      <w:r>
        <w:rPr>
          <w:bCs/>
          <w:b/>
        </w:rPr>
        <w:t xml:space="preserve">Occupational Therapists</w:t>
      </w:r>
      <w:r>
        <w:t xml:space="preserve"> </w:t>
      </w:r>
      <w:r>
        <w:t xml:space="preserve">in public health initiatives.</w:t>
      </w:r>
    </w:p>
    <w:bookmarkEnd w:id="21"/>
    <w:bookmarkStart w:id="22" w:name="X55276de2b66b53ffb949c9c7d55099bb114d05a"/>
    <w:p>
      <w:pPr>
        <w:pStyle w:val="Heading2"/>
      </w:pPr>
      <w:r>
        <w:t xml:space="preserve">Literature on Occupational Therapy Practices in Nigeria Lagos</w:t>
      </w:r>
    </w:p>
    <w:p>
      <w:pPr>
        <w:pStyle w:val="FirstParagraph"/>
      </w:pPr>
      <w:r>
        <w:t xml:space="preserve">Recent studies highlight both the potential and gaps in occupational therapy practice within</w:t>
      </w:r>
      <w:r>
        <w:t xml:space="preserve"> </w:t>
      </w:r>
      <w:r>
        <w:rPr>
          <w:bCs/>
          <w:b/>
        </w:rPr>
        <w:t xml:space="preserve">Nigeria Lagos</w:t>
      </w:r>
      <w:r>
        <w:t xml:space="preserve">. A 2019 report by the Nigerian Society of Occupational Therapists (NSOT) noted that while Lagos has a high density of healthcare professionals, only a fraction are trained in occupational therapy. This shortage is exacerbated by inadequate funding for training programs and limited government support for private practice.</w:t>
      </w:r>
    </w:p>
    <w:p>
      <w:pPr>
        <w:pStyle w:val="BodyText"/>
      </w:pPr>
      <w:r>
        <w:t xml:space="preserve">Research by Afolabi et al. (2021) emphasized the need for</w:t>
      </w:r>
      <w:r>
        <w:t xml:space="preserve"> </w:t>
      </w:r>
      <w:r>
        <w:rPr>
          <w:bCs/>
          <w:b/>
        </w:rPr>
        <w:t xml:space="preserve">Occupational Therapists</w:t>
      </w:r>
      <w:r>
        <w:t xml:space="preserve"> </w:t>
      </w:r>
      <w:r>
        <w:t xml:space="preserve">in Lagos to collaborate with other healthcare providers, such as physiotherapists and social workers, to address the multifaceted needs of patients. The study also underscored the importance of cultural competence in designing interventions for Nigeria’s diverse population.</w:t>
      </w:r>
    </w:p>
    <w:p>
      <w:pPr>
        <w:pStyle w:val="BodyText"/>
      </w:pPr>
      <w:r>
        <w:t xml:space="preserve">Another critical area is the role of occupational therapy in mental health. A 2022 paper published in the</w:t>
      </w:r>
      <w:r>
        <w:t xml:space="preserve"> </w:t>
      </w:r>
      <w:r>
        <w:rPr>
          <w:iCs/>
          <w:i/>
        </w:rPr>
        <w:t xml:space="preserve">African Journal of Occupational Therapy</w:t>
      </w:r>
      <w:r>
        <w:t xml:space="preserve"> </w:t>
      </w:r>
      <w:r>
        <w:t xml:space="preserve">found that stigma surrounding mental illness remains a barrier to access in Lagos. However,</w:t>
      </w:r>
      <w:r>
        <w:t xml:space="preserve"> </w:t>
      </w:r>
      <w:r>
        <w:rPr>
          <w:bCs/>
          <w:b/>
        </w:rPr>
        <w:t xml:space="preserve">Occupational Therapists</w:t>
      </w:r>
      <w:r>
        <w:t xml:space="preserve"> </w:t>
      </w:r>
      <w:r>
        <w:t xml:space="preserve">are increasingly using creative therapies, such as art and music-based interventions, to engage patients and reduce social isolation.</w:t>
      </w:r>
    </w:p>
    <w:bookmarkEnd w:id="22"/>
    <w:bookmarkStart w:id="23" w:name="Xfe3b0ddfa8d06077e642043d66a0b0ec36d78c7"/>
    <w:p>
      <w:pPr>
        <w:pStyle w:val="Heading2"/>
      </w:pPr>
      <w:r>
        <w:t xml:space="preserve">Challenges Facing Occupational Therapists in Nigeria Lagos</w:t>
      </w:r>
    </w:p>
    <w:p>
      <w:pPr>
        <w:pStyle w:val="FirstParagraph"/>
      </w:pPr>
      <w:r>
        <w:t xml:space="preserve">The literature consistently identifies several challenges that hinder the effectiveness of</w:t>
      </w:r>
      <w:r>
        <w:t xml:space="preserve"> </w:t>
      </w:r>
      <w:r>
        <w:rPr>
          <w:bCs/>
          <w:b/>
        </w:rPr>
        <w:t xml:space="preserve">Occupational Therapists</w:t>
      </w:r>
      <w:r>
        <w:t xml:space="preserve"> </w:t>
      </w:r>
      <w:r>
        <w:t xml:space="preserve">in</w:t>
      </w:r>
      <w:r>
        <w:t xml:space="preserve"> </w:t>
      </w:r>
      <w:r>
        <w:rPr>
          <w:bCs/>
          <w:b/>
        </w:rPr>
        <w:t xml:space="preserve">Nigeria Lagos</w:t>
      </w:r>
      <w:r>
        <w:t xml:space="preserve">:</w:t>
      </w:r>
    </w:p>
    <w:p>
      <w:pPr>
        <w:numPr>
          <w:ilvl w:val="0"/>
          <w:numId w:val="1002"/>
        </w:numPr>
        <w:pStyle w:val="Compact"/>
      </w:pPr>
      <w:r>
        <w:rPr>
          <w:bCs/>
          <w:b/>
        </w:rPr>
        <w:t xml:space="preserve">Limited Resources:</w:t>
      </w:r>
      <w:r>
        <w:t xml:space="preserve"> </w:t>
      </w:r>
      <w:r>
        <w:t xml:space="preserve">Many clinics and hospitals lack essential tools, such as adaptive equipment and therapy materials, to support comprehensive care.</w:t>
      </w:r>
    </w:p>
    <w:p>
      <w:pPr>
        <w:numPr>
          <w:ilvl w:val="0"/>
          <w:numId w:val="1002"/>
        </w:numPr>
        <w:pStyle w:val="Compact"/>
      </w:pPr>
      <w:r>
        <w:rPr>
          <w:bCs/>
          <w:b/>
        </w:rPr>
        <w:t xml:space="preserve">Poor Public Awareness:</w:t>
      </w:r>
      <w:r>
        <w:t xml:space="preserve"> </w:t>
      </w:r>
      <w:r>
        <w:t xml:space="preserve">A lack of understanding about the scope of occupational therapy among the general population in Lagos limits patient referrals and trust in services.</w:t>
      </w:r>
    </w:p>
    <w:p>
      <w:pPr>
        <w:numPr>
          <w:ilvl w:val="0"/>
          <w:numId w:val="1002"/>
        </w:numPr>
        <w:pStyle w:val="Compact"/>
      </w:pPr>
      <w:r>
        <w:rPr>
          <w:bCs/>
          <w:b/>
        </w:rPr>
        <w:t xml:space="preserve">Inadequate Regulation:</w:t>
      </w:r>
      <w:r>
        <w:t xml:space="preserve"> </w:t>
      </w:r>
      <w:r>
        <w:t xml:space="preserve">While Nigeria has national guidelines for occupational therapy, enforcement is weak, leading to inconsistent standards of practice in Lagos.</w:t>
      </w:r>
    </w:p>
    <w:p>
      <w:pPr>
        <w:numPr>
          <w:ilvl w:val="0"/>
          <w:numId w:val="1002"/>
        </w:numPr>
        <w:pStyle w:val="Compact"/>
      </w:pPr>
      <w:r>
        <w:rPr>
          <w:bCs/>
          <w:b/>
        </w:rPr>
        <w:t xml:space="preserve">Competition with Other Professions:</w:t>
      </w:r>
      <w:r>
        <w:t xml:space="preserve"> </w:t>
      </w:r>
      <w:r>
        <w:t xml:space="preserve">The overlap between occupational therapy and other allied health professions sometimes results in reduced visibility or recognition for</w:t>
      </w:r>
      <w:r>
        <w:t xml:space="preserve"> </w:t>
      </w:r>
      <w:r>
        <w:rPr>
          <w:bCs/>
          <w:b/>
        </w:rPr>
        <w:t xml:space="preserve">Occupational Therapists</w:t>
      </w:r>
      <w:r>
        <w:t xml:space="preserve">.</w:t>
      </w:r>
    </w:p>
    <w:bookmarkEnd w:id="23"/>
    <w:bookmarkStart w:id="24" w:name="future-directions-and-recommendations"/>
    <w:p>
      <w:pPr>
        <w:pStyle w:val="Heading2"/>
      </w:pPr>
      <w:r>
        <w:t xml:space="preserve">Future Directions and Recommendations</w:t>
      </w:r>
    </w:p>
    <w:p>
      <w:pPr>
        <w:pStyle w:val="FirstParagraph"/>
      </w:pPr>
      <w:r>
        <w:t xml:space="preserve">To strengthen the role of</w:t>
      </w:r>
      <w:r>
        <w:t xml:space="preserve"> </w:t>
      </w:r>
      <w:r>
        <w:rPr>
          <w:bCs/>
          <w:b/>
        </w:rPr>
        <w:t xml:space="preserve">Occupational Therapists</w:t>
      </w:r>
      <w:r>
        <w:t xml:space="preserve"> </w:t>
      </w:r>
      <w:r>
        <w:t xml:space="preserve">in</w:t>
      </w:r>
      <w:r>
        <w:t xml:space="preserve"> </w:t>
      </w:r>
      <w:r>
        <w:rPr>
          <w:bCs/>
          <w:b/>
        </w:rPr>
        <w:t xml:space="preserve">Nigeria Lagos</w:t>
      </w:r>
      <w:r>
        <w:t xml:space="preserve">, several strategies have been proposed:</w:t>
      </w:r>
    </w:p>
    <w:p>
      <w:pPr>
        <w:numPr>
          <w:ilvl w:val="0"/>
          <w:numId w:val="1003"/>
        </w:numPr>
        <w:pStyle w:val="Compact"/>
      </w:pPr>
      <w:r>
        <w:rPr>
          <w:bCs/>
          <w:b/>
        </w:rPr>
        <w:t xml:space="preserve">Policy Advocacy:</w:t>
      </w:r>
      <w:r>
        <w:t xml:space="preserve"> </w:t>
      </w:r>
      <w:r>
        <w:t xml:space="preserve">Collaborating with government agencies to integrate occupational therapy into national health policies and ensure funding for training and practice.</w:t>
      </w:r>
    </w:p>
    <w:p>
      <w:pPr>
        <w:numPr>
          <w:ilvl w:val="0"/>
          <w:numId w:val="1003"/>
        </w:numPr>
        <w:pStyle w:val="Compact"/>
      </w:pPr>
      <w:r>
        <w:rPr>
          <w:bCs/>
          <w:b/>
        </w:rPr>
        <w:t xml:space="preserve">Educational Expansion:</w:t>
      </w:r>
      <w:r>
        <w:t xml:space="preserve"> </w:t>
      </w:r>
      <w:r>
        <w:t xml:space="preserve">Expanding postgraduate programs in universities like UNILAG to increase the number of qualified professionals.</w:t>
      </w:r>
    </w:p>
    <w:p>
      <w:pPr>
        <w:numPr>
          <w:ilvl w:val="0"/>
          <w:numId w:val="1003"/>
        </w:numPr>
        <w:pStyle w:val="Compact"/>
      </w:pPr>
      <w:r>
        <w:rPr>
          <w:bCs/>
          <w:b/>
        </w:rPr>
        <w:t xml:space="preserve">Cultural Competency Training:</w:t>
      </w:r>
      <w:r>
        <w:t xml:space="preserve"> </w:t>
      </w:r>
      <w:r>
        <w:t xml:space="preserve">Ensuring that therapists are equipped to address the unique needs of Nigeria’s diverse population, including linguistic and religious considerations.</w:t>
      </w:r>
    </w:p>
    <w:p>
      <w:pPr>
        <w:numPr>
          <w:ilvl w:val="0"/>
          <w:numId w:val="1003"/>
        </w:numPr>
        <w:pStyle w:val="Compact"/>
      </w:pPr>
      <w:r>
        <w:rPr>
          <w:bCs/>
          <w:b/>
        </w:rPr>
        <w:t xml:space="preserve">Public Awareness Campaigns:</w:t>
      </w:r>
      <w:r>
        <w:t xml:space="preserve"> </w:t>
      </w:r>
      <w:r>
        <w:t xml:space="preserve">Launching community outreach programs to educate Lagos residents about the benefits of occupational therapy services.</w:t>
      </w:r>
    </w:p>
    <w:p>
      <w:pPr>
        <w:pStyle w:val="FirstParagraph"/>
      </w:pPr>
      <w:r>
        <w:t xml:space="preserve">In conclusion,</w:t>
      </w:r>
      <w:r>
        <w:t xml:space="preserve"> </w:t>
      </w:r>
      <w:r>
        <w:rPr>
          <w:bCs/>
          <w:b/>
        </w:rPr>
        <w:t xml:space="preserve">Literature Review</w:t>
      </w:r>
      <w:r>
        <w:t xml:space="preserve"> </w:t>
      </w:r>
      <w:r>
        <w:t xml:space="preserve">on occupational therapy in</w:t>
      </w:r>
      <w:r>
        <w:t xml:space="preserve"> </w:t>
      </w:r>
      <w:r>
        <w:rPr>
          <w:bCs/>
          <w:b/>
        </w:rPr>
        <w:t xml:space="preserve">Nigeria Lagos</w:t>
      </w:r>
      <w:r>
        <w:t xml:space="preserve"> </w:t>
      </w:r>
      <w:r>
        <w:t xml:space="preserve">reveals a profession poised for growth but constrained by systemic and cultural challenges. The contributions of</w:t>
      </w:r>
      <w:r>
        <w:t xml:space="preserve"> </w:t>
      </w:r>
      <w:r>
        <w:rPr>
          <w:bCs/>
          <w:b/>
        </w:rPr>
        <w:t xml:space="preserve">Occupational Therapists</w:t>
      </w:r>
      <w:r>
        <w:t xml:space="preserve"> </w:t>
      </w:r>
      <w:r>
        <w:t xml:space="preserve">in promoting independence, mental health, and community engagement are vital to Nigeria’s healthcare landscape. By addressing existing gaps through policy reform, education, and advocacy, occupational therapy can become a cornerstone of holistic care in Lagos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Nigeria Lagos</dc:title>
  <dc:creator/>
  <dc:language>en</dc:language>
  <cp:keywords/>
  <dcterms:created xsi:type="dcterms:W3CDTF">2026-07-24T04:55:38Z</dcterms:created>
  <dcterms:modified xsi:type="dcterms:W3CDTF">2026-07-24T04:55:38Z</dcterms:modified>
</cp:coreProperties>
</file>

<file path=docProps/custom.xml><?xml version="1.0" encoding="utf-8"?>
<Properties xmlns="http://schemas.openxmlformats.org/officeDocument/2006/custom-properties" xmlns:vt="http://schemas.openxmlformats.org/officeDocument/2006/docPropsVTypes"/>
</file>