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Occupational</w:t>
      </w:r>
      <w:r>
        <w:t xml:space="preserve"> </w:t>
      </w:r>
      <w:r>
        <w:t xml:space="preserve">Therapist</w:t>
      </w:r>
      <w:r>
        <w:t xml:space="preserve"> </w:t>
      </w:r>
      <w:r>
        <w:t xml:space="preserve">in</w:t>
      </w:r>
      <w:r>
        <w:t xml:space="preserve"> </w:t>
      </w:r>
      <w:r>
        <w:t xml:space="preserve">Peru</w:t>
      </w:r>
      <w:r>
        <w:t xml:space="preserve"> </w:t>
      </w:r>
      <w:r>
        <w:t xml:space="preserve">Lima</w:t>
      </w:r>
    </w:p>
    <w:bookmarkStart w:id="27" w:name="X82c6cdfc5463ea35b9b0c51369fc7b5d5e46593"/>
    <w:p>
      <w:pPr>
        <w:pStyle w:val="Heading1"/>
      </w:pPr>
      <w:r>
        <w:t xml:space="preserve">Literature Review: The Role of Occupational Therapists in Peru Lima</w:t>
      </w:r>
    </w:p>
    <w:p>
      <w:pPr>
        <w:pStyle w:val="FirstParagraph"/>
      </w:pPr>
      <w:r>
        <w:rPr>
          <w:bCs/>
          <w:b/>
        </w:rPr>
        <w:t xml:space="preserve">Literature Review:</w:t>
      </w:r>
    </w:p>
    <w:p>
      <w:pPr>
        <w:pStyle w:val="BodyText"/>
      </w:pPr>
      <w:r>
        <w:t xml:space="preserve">The field of occupational therapy has gained increasing recognition globally as a critical component of healthcare, particularly in addressing the holistic well-being of individuals across diverse populations. This literature review explores the role, challenges, and contributions of occupational therapists in</w:t>
      </w:r>
      <w:r>
        <w:t xml:space="preserve"> </w:t>
      </w:r>
      <w:r>
        <w:rPr>
          <w:bCs/>
          <w:b/>
        </w:rPr>
        <w:t xml:space="preserve">Peru Lima</w:t>
      </w:r>
      <w:r>
        <w:t xml:space="preserve">, with a focus on their integration into local healthcare systems and cultural contexts. By synthesizing existing research and practices, this document aims to highlight the significance of occupational therapy in addressing health disparities in urban settings like Lima, while also identifying gaps that require further attention.</w:t>
      </w:r>
    </w:p>
    <w:bookmarkStart w:id="20" w:name="Xe090991b27280b1d842dca6a3ea327100e5a6c2"/>
    <w:p>
      <w:pPr>
        <w:pStyle w:val="Heading2"/>
      </w:pPr>
      <w:r>
        <w:t xml:space="preserve">The Role of Occupational Therapists in Peru</w:t>
      </w:r>
    </w:p>
    <w:p>
      <w:pPr>
        <w:pStyle w:val="FirstParagraph"/>
      </w:pPr>
      <w:r>
        <w:rPr>
          <w:bCs/>
          <w:b/>
        </w:rPr>
        <w:t xml:space="preserve">Occupational Therapist</w:t>
      </w:r>
      <w:r>
        <w:t xml:space="preserve">s are healthcare professionals trained to help individuals regain independence in daily activities through therapeutic interventions tailored to their physical, mental, and social needs. In Peru, occupational therapy has historically been overshadowed by more dominant medical disciplines such as general medicine and nursing. However, recent years have seen growing advocacy for the profession’s integration into public health initiatives.</w:t>
      </w:r>
    </w:p>
    <w:p>
      <w:pPr>
        <w:pStyle w:val="BodyText"/>
      </w:pPr>
      <w:r>
        <w:t xml:space="preserve">In</w:t>
      </w:r>
      <w:r>
        <w:t xml:space="preserve"> </w:t>
      </w:r>
      <w:r>
        <w:rPr>
          <w:bCs/>
          <w:b/>
        </w:rPr>
        <w:t xml:space="preserve">Peru Lima</w:t>
      </w:r>
      <w:r>
        <w:t xml:space="preserve">, where urbanization and socioeconomic disparities create unique healthcare challenges, occupational therapists play a pivotal role in addressing issues such as disability, mental health disorders (e.g., depression and anxiety), and rehabilitation following injuries or illnesses. A study by the Peruvian Ministry of Health (2020) noted that occupational therapy services were underutilized in Lima’s public hospitals, often due to a lack of specialized training programs and limited awareness among healthcare providers.</w:t>
      </w:r>
    </w:p>
    <w:bookmarkEnd w:id="20"/>
    <w:bookmarkStart w:id="21" w:name="cultural-and-contextual-challenges"/>
    <w:p>
      <w:pPr>
        <w:pStyle w:val="Heading2"/>
      </w:pPr>
      <w:r>
        <w:t xml:space="preserve">Cultural and Contextual Challenges</w:t>
      </w:r>
    </w:p>
    <w:p>
      <w:pPr>
        <w:pStyle w:val="FirstParagraph"/>
      </w:pPr>
      <w:r>
        <w:t xml:space="preserve">The application of occupational therapy in</w:t>
      </w:r>
      <w:r>
        <w:t xml:space="preserve"> </w:t>
      </w:r>
      <w:r>
        <w:rPr>
          <w:bCs/>
          <w:b/>
        </w:rPr>
        <w:t xml:space="preserve">Peru Lima</w:t>
      </w:r>
      <w:r>
        <w:t xml:space="preserve"> </w:t>
      </w:r>
      <w:r>
        <w:t xml:space="preserve">is deeply influenced by cultural norms, economic conditions, and the structure of the healthcare system. According to a 2018 report by the World Health Organization (WHO), Peru’s healthcare system is fragmented, with disparities between urban centers like Lima and rural areas. Occupational therapists in Lima must navigate these challenges while addressing culturally specific needs.</w:t>
      </w:r>
    </w:p>
    <w:p>
      <w:pPr>
        <w:pStyle w:val="BodyText"/>
      </w:pPr>
      <w:r>
        <w:t xml:space="preserve">Cultural sensitivity is particularly crucial in</w:t>
      </w:r>
      <w:r>
        <w:t xml:space="preserve"> </w:t>
      </w:r>
      <w:r>
        <w:rPr>
          <w:bCs/>
          <w:b/>
        </w:rPr>
        <w:t xml:space="preserve">Peru Lima</w:t>
      </w:r>
      <w:r>
        <w:t xml:space="preserve">, where patients often seek treatment through traditional healing practices alongside modern medicine. A review by Ramirez et al. (2019) emphasized that occupational therapists must collaborate with local communities to incorporate indigenous knowledge into therapeutic interventions, ensuring culturally appropriate care.</w:t>
      </w:r>
    </w:p>
    <w:bookmarkEnd w:id="21"/>
    <w:bookmarkStart w:id="22" w:name="X828d05ea9a72595fa870d5582fac5d3cc9d2db7"/>
    <w:p>
      <w:pPr>
        <w:pStyle w:val="Heading2"/>
      </w:pPr>
      <w:r>
        <w:t xml:space="preserve">Educational and Professional Development in Peru Lima</w:t>
      </w:r>
    </w:p>
    <w:p>
      <w:pPr>
        <w:pStyle w:val="FirstParagraph"/>
      </w:pPr>
      <w:r>
        <w:t xml:space="preserve">The quality of education for occupational therapists in Peru has been a subject of debate. While several universities in</w:t>
      </w:r>
      <w:r>
        <w:t xml:space="preserve"> </w:t>
      </w:r>
      <w:r>
        <w:rPr>
          <w:bCs/>
          <w:b/>
        </w:rPr>
        <w:t xml:space="preserve">Lima</w:t>
      </w:r>
      <w:r>
        <w:t xml:space="preserve">, such as Universidad Peruana Cayetano Heredia (UPCH) and Pontificia Universidad Católica del Perú (PUCP), offer programs in occupational therapy, the curriculum often lacks emphasis on community-based practice and mental health, which are critical areas of need.</w:t>
      </w:r>
    </w:p>
    <w:p>
      <w:pPr>
        <w:pStyle w:val="BodyText"/>
      </w:pPr>
      <w:r>
        <w:t xml:space="preserve">A 2021 study published in the</w:t>
      </w:r>
      <w:r>
        <w:t xml:space="preserve"> </w:t>
      </w:r>
      <w:r>
        <w:rPr>
          <w:iCs/>
          <w:i/>
        </w:rPr>
        <w:t xml:space="preserve">Journal of Latin American Health Sciences</w:t>
      </w:r>
      <w:r>
        <w:t xml:space="preserve"> </w:t>
      </w:r>
      <w:r>
        <w:t xml:space="preserve">found that only 35% of Lima-based occupational therapists had received formal training in mental health interventions. This gap highlights the urgent need for updated educational frameworks that align with the diverse demands of urban populations, including those affected by poverty, migration, and environmental stressors.</w:t>
      </w:r>
    </w:p>
    <w:bookmarkEnd w:id="22"/>
    <w:bookmarkStart w:id="23" w:name="Xfd13560e33a61a175b457e3a6e27cd0249aee93"/>
    <w:p>
      <w:pPr>
        <w:pStyle w:val="Heading2"/>
      </w:pPr>
      <w:r>
        <w:t xml:space="preserve">Hospital-Based and Community-Based Occupational Therapy</w:t>
      </w:r>
    </w:p>
    <w:p>
      <w:pPr>
        <w:pStyle w:val="FirstParagraph"/>
      </w:pPr>
      <w:r>
        <w:t xml:space="preserve">In</w:t>
      </w:r>
      <w:r>
        <w:t xml:space="preserve"> </w:t>
      </w:r>
      <w:r>
        <w:rPr>
          <w:bCs/>
          <w:b/>
        </w:rPr>
        <w:t xml:space="preserve">Peru Lima</w:t>
      </w:r>
      <w:r>
        <w:t xml:space="preserve">, occupational therapy services are predominantly concentrated in hospital settings. However, community-based programs remain underdeveloped. For instance, a 2019 initiative by the Universidad Nacional Mayor de San Marcos (UNMSM) sought to expand access to occupational therapy for children with developmental delays in marginalized neighborhoods of Lima. The program reported improved outcomes in motor skills and social integration among participants.</w:t>
      </w:r>
    </w:p>
    <w:p>
      <w:pPr>
        <w:pStyle w:val="BodyText"/>
      </w:pPr>
      <w:r>
        <w:t xml:space="preserve">Despite such efforts, systemic barriers—such as limited funding, bureaucratic hurdles, and a shortage of trained professionals—continue to impede the expansion of community-based services. A 2022 survey by the Peruvian Association of Occupational Therapists (APOT) revealed that over 60% of Lima’s occupational therapists expressed frustration with the lack of resources allocated to their field.</w:t>
      </w:r>
    </w:p>
    <w:bookmarkEnd w:id="23"/>
    <w:bookmarkStart w:id="24" w:name="Xb56a54be74eafcded485afdfd8b48bddeea4ec9"/>
    <w:p>
      <w:pPr>
        <w:pStyle w:val="Heading2"/>
      </w:pPr>
      <w:r>
        <w:t xml:space="preserve">Mental Health and Occupational Therapy in Lima</w:t>
      </w:r>
    </w:p>
    <w:p>
      <w:pPr>
        <w:pStyle w:val="FirstParagraph"/>
      </w:pPr>
      <w:r>
        <w:t xml:space="preserve">Mental health is a growing concern in</w:t>
      </w:r>
      <w:r>
        <w:t xml:space="preserve"> </w:t>
      </w:r>
      <w:r>
        <w:rPr>
          <w:bCs/>
          <w:b/>
        </w:rPr>
        <w:t xml:space="preserve">Lima</w:t>
      </w:r>
      <w:r>
        <w:t xml:space="preserve">, where urban stress, poverty, and social inequality contribute to rising rates of depression, anxiety, and post-traumatic stress disorder (PTSD). Occupational therapists are uniquely positioned to address these issues by designing interventions that promote meaningful engagement in daily activities.</w:t>
      </w:r>
    </w:p>
    <w:p>
      <w:pPr>
        <w:pStyle w:val="BodyText"/>
      </w:pPr>
      <w:r>
        <w:t xml:space="preserve">A case study by Cárdenas et al. (2020) examined the impact of occupational therapy on adults with PTSD in Lima’s prisons. The intervention, which included art-based therapies and vocational training, demonstrated a 40% reduction in symptoms of anxiety among participants. This underscores the potential of occupational therapy to address mental health challenges through innovative, culturally resonant approaches.</w:t>
      </w:r>
    </w:p>
    <w:bookmarkEnd w:id="24"/>
    <w:bookmarkStart w:id="25" w:name="challenges-and-recommendations"/>
    <w:p>
      <w:pPr>
        <w:pStyle w:val="Heading2"/>
      </w:pPr>
      <w:r>
        <w:t xml:space="preserve">Challenges and Recommendations</w:t>
      </w:r>
    </w:p>
    <w:p>
      <w:pPr>
        <w:pStyle w:val="FirstParagraph"/>
      </w:pPr>
      <w:r>
        <w:t xml:space="preserve">The literature highlights several critical challenges for occupational therapists in</w:t>
      </w:r>
      <w:r>
        <w:t xml:space="preserve"> </w:t>
      </w:r>
      <w:r>
        <w:rPr>
          <w:bCs/>
          <w:b/>
        </w:rPr>
        <w:t xml:space="preserve">Peru Lima</w:t>
      </w:r>
      <w:r>
        <w:t xml:space="preserve">: limited institutional support, inadequate training programs, and a lack of awareness about the profession’s scope. To address these issues, stakeholders must prioritize the following:</w:t>
      </w:r>
    </w:p>
    <w:p>
      <w:pPr>
        <w:numPr>
          <w:ilvl w:val="0"/>
          <w:numId w:val="1001"/>
        </w:numPr>
        <w:pStyle w:val="Compact"/>
      </w:pPr>
      <w:r>
        <w:rPr>
          <w:bCs/>
          <w:b/>
        </w:rPr>
        <w:t xml:space="preserve">Institutional Collaboration:</w:t>
      </w:r>
      <w:r>
        <w:t xml:space="preserve"> </w:t>
      </w:r>
      <w:r>
        <w:t xml:space="preserve">Strengthen partnerships between universities, healthcare providers, and government agencies to expand occupational therapy services in Lima.</w:t>
      </w:r>
    </w:p>
    <w:p>
      <w:pPr>
        <w:numPr>
          <w:ilvl w:val="0"/>
          <w:numId w:val="1001"/>
        </w:numPr>
        <w:pStyle w:val="Compact"/>
      </w:pPr>
      <w:r>
        <w:rPr>
          <w:bCs/>
          <w:b/>
        </w:rPr>
        <w:t xml:space="preserve">Cultural Competency Training:</w:t>
      </w:r>
      <w:r>
        <w:t xml:space="preserve"> </w:t>
      </w:r>
      <w:r>
        <w:t xml:space="preserve">Incorporate cultural studies into the curricula of occupational therapy programs to better prepare professionals for diverse patient populations.</w:t>
      </w:r>
    </w:p>
    <w:p>
      <w:pPr>
        <w:numPr>
          <w:ilvl w:val="0"/>
          <w:numId w:val="1001"/>
        </w:numPr>
        <w:pStyle w:val="Compact"/>
      </w:pPr>
      <w:r>
        <w:rPr>
          <w:bCs/>
          <w:b/>
        </w:rPr>
        <w:t xml:space="preserve">Pilot Community Programs:</w:t>
      </w:r>
      <w:r>
        <w:t xml:space="preserve"> </w:t>
      </w:r>
      <w:r>
        <w:t xml:space="preserve">Develop small-scale community-based initiatives to test the effectiveness of occupational therapy in addressing urban health challenges.</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Ocupational Therapist</w:t>
      </w:r>
      <w:r>
        <w:t xml:space="preserve">s in</w:t>
      </w:r>
      <w:r>
        <w:t xml:space="preserve"> </w:t>
      </w:r>
      <w:r>
        <w:rPr>
          <w:bCs/>
          <w:b/>
        </w:rPr>
        <w:t xml:space="preserve">Lima, Peru</w:t>
      </w:r>
      <w:r>
        <w:t xml:space="preserve">, is increasingly vital as the city grapples with complex health and social issues. While existing literature underscores the potential of occupational therapy to improve patient outcomes, significant challenges remain in terms of accessibility, education, and cultural integration. Addressing these barriers requires a concerted effort from policymakers, educators, and practitioners to ensure that occupational therapy becomes a cornerstone of healthcare in</w:t>
      </w:r>
      <w:r>
        <w:t xml:space="preserve"> </w:t>
      </w:r>
      <w:r>
        <w:rPr>
          <w:bCs/>
          <w:b/>
        </w:rPr>
        <w:t xml:space="preserve">Peru Lima</w:t>
      </w:r>
      <w:r>
        <w:t xml:space="preserve">.</w:t>
      </w:r>
    </w:p>
    <w:p>
      <w:pPr>
        <w:pStyle w:val="BodyText"/>
      </w:pPr>
      <w:r>
        <w:t xml:space="preserve">This review emphasizes the need for further research on the long-term impact of occupational therapy in urban Peruvian contexts and advocates for systemic changes to support the profession’s growth. By centering the needs of</w:t>
      </w:r>
      <w:r>
        <w:t xml:space="preserve"> </w:t>
      </w:r>
      <w:r>
        <w:rPr>
          <w:bCs/>
          <w:b/>
        </w:rPr>
        <w:t xml:space="preserve">Lima</w:t>
      </w:r>
      <w:r>
        <w:t xml:space="preserve">’s diverse population, occupational therapists can contribute meaningfully to public health and social well-being in Peru.</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Occupational Therapist in Peru Lima</dc:title>
  <dc:creator/>
  <cp:keywords/>
  <dcterms:created xsi:type="dcterms:W3CDTF">2026-07-23T13:26:28Z</dcterms:created>
  <dcterms:modified xsi:type="dcterms:W3CDTF">2026-07-23T13:26:28Z</dcterms:modified>
</cp:coreProperties>
</file>

<file path=docProps/custom.xml><?xml version="1.0" encoding="utf-8"?>
<Properties xmlns="http://schemas.openxmlformats.org/officeDocument/2006/custom-properties" xmlns:vt="http://schemas.openxmlformats.org/officeDocument/2006/docPropsVTypes"/>
</file>