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45f5f93bf11f15e6ab69174595c8ef977f53a43"/>
    <w:p>
      <w:pPr>
        <w:pStyle w:val="Heading1"/>
      </w:pPr>
      <w:r>
        <w:t xml:space="preserve">Literature Review: The Role of Occupational Therapists in the Philippines Manila</w:t>
      </w:r>
    </w:p>
    <w:bookmarkStart w:id="20" w:name="introduction"/>
    <w:p>
      <w:pPr>
        <w:pStyle w:val="Heading2"/>
      </w:pPr>
      <w:r>
        <w:t xml:space="preserve">Introduction</w:t>
      </w:r>
    </w:p>
    <w:p>
      <w:pPr>
        <w:pStyle w:val="FirstParagraph"/>
      </w:pPr>
      <w:r>
        <w:t xml:space="preserve">The field of occupational therapy has gained increasing recognition globally as a critical component of holistic healthcare. In the context of the Philippines, particularly in Manila, occupational therapists (OTs) play a pivotal role in addressing both physical and psychosocial challenges faced by individuals across diverse populations. This Literature Review explores the evolving role, challenges, and contributions of occupational therapists in Manila, emphasizing their significance within the healthcare landscape of the Philippines.</w:t>
      </w:r>
    </w:p>
    <w:bookmarkEnd w:id="20"/>
    <w:bookmarkStart w:id="21" w:name="Xfc02007c799199c7a7d1518c83e99f3efd3ff1c"/>
    <w:p>
      <w:pPr>
        <w:pStyle w:val="Heading2"/>
      </w:pPr>
      <w:r>
        <w:t xml:space="preserve">Historical Context of Occupational Therapy in the Philippines</w:t>
      </w:r>
    </w:p>
    <w:p>
      <w:pPr>
        <w:pStyle w:val="FirstParagraph"/>
      </w:pPr>
      <w:r>
        <w:t xml:space="preserve">The practice of occupational therapy in the Philippines has its roots in early 20th-century medical reforms. Initially introduced as a rehabilitative approach for individuals with disabilities, occupational therapy gradually expanded to address mental health, pediatric development, and chronic illness management. In Manila, where healthcare infrastructure has historically been concentrated due to urbanization and resource allocation, OTs have become integral to public and private healthcare systems.</w:t>
      </w:r>
    </w:p>
    <w:p>
      <w:pPr>
        <w:pStyle w:val="BodyText"/>
      </w:pPr>
      <w:r>
        <w:t xml:space="preserve">According to studies by the Philippine Association of Occupational Therapists (PAOT), the profession in Manila began formalizing in the 1960s with academic programs at universities like the University of Santo Tomas. Over time, OTs have adapted their practices to meet local needs, such as post-disaster recovery efforts and culturally specific mental health interventions.</w:t>
      </w:r>
    </w:p>
    <w:bookmarkEnd w:id="21"/>
    <w:bookmarkStart w:id="22" w:name="X053cf6bb058e37caf52e01a1b9c48c6beac34ce"/>
    <w:p>
      <w:pPr>
        <w:pStyle w:val="Heading2"/>
      </w:pPr>
      <w:r>
        <w:t xml:space="preserve">Current Practices of Occupational Therapists in Manila</w:t>
      </w:r>
    </w:p>
    <w:p>
      <w:pPr>
        <w:pStyle w:val="FirstParagraph"/>
      </w:pPr>
      <w:r>
        <w:t xml:space="preserve">Occupational therapists in Manila are engaged in a wide range of clinical and community-based activities. They work in hospitals, rehabilitation centers, schools, and community health programs to improve patients’ quality of life through activity-based interventions. Key areas of focus include:</w:t>
      </w:r>
    </w:p>
    <w:p>
      <w:pPr>
        <w:numPr>
          <w:ilvl w:val="0"/>
          <w:numId w:val="1001"/>
        </w:numPr>
        <w:pStyle w:val="Compact"/>
      </w:pPr>
      <w:r>
        <w:rPr>
          <w:bCs/>
          <w:b/>
        </w:rPr>
        <w:t xml:space="preserve">Cognitive Rehabilitation:</w:t>
      </w:r>
      <w:r>
        <w:t xml:space="preserve"> </w:t>
      </w:r>
      <w:r>
        <w:t xml:space="preserve">Addressing memory loss and attention deficits in individuals with neurological conditions like stroke or traumatic brain injury.</w:t>
      </w:r>
    </w:p>
    <w:p>
      <w:pPr>
        <w:numPr>
          <w:ilvl w:val="0"/>
          <w:numId w:val="1001"/>
        </w:numPr>
        <w:pStyle w:val="Compact"/>
      </w:pPr>
      <w:r>
        <w:rPr>
          <w:bCs/>
          <w:b/>
        </w:rPr>
        <w:t xml:space="preserve">Psychosocial Support:</w:t>
      </w:r>
      <w:r>
        <w:t xml:space="preserve"> </w:t>
      </w:r>
      <w:r>
        <w:t xml:space="preserve">Providing therapy for patients with mental health disorders, including depression and anxiety, through structured activities that promote self-esteem and social engagement.</w:t>
      </w:r>
    </w:p>
    <w:p>
      <w:pPr>
        <w:numPr>
          <w:ilvl w:val="0"/>
          <w:numId w:val="1001"/>
        </w:numPr>
        <w:pStyle w:val="Compact"/>
      </w:pPr>
      <w:r>
        <w:rPr>
          <w:bCs/>
          <w:b/>
        </w:rPr>
        <w:t xml:space="preserve">Developmental Therapy:</w:t>
      </w:r>
      <w:r>
        <w:t xml:space="preserve"> </w:t>
      </w:r>
      <w:r>
        <w:t xml:space="preserve">Supporting children with autism spectrum disorder (ASD) or developmental delays in Manila’s underserved communities via play-based interventions.</w:t>
      </w:r>
    </w:p>
    <w:p>
      <w:pPr>
        <w:pStyle w:val="FirstParagraph"/>
      </w:pPr>
      <w:r>
        <w:t xml:space="preserve">A 2021 study published in the *Journal of Philippine Health Research* highlighted that OTs in Manila are increasingly collaborating with multidisciplinary teams, including physiotherapists and psychologists, to deliver integrated care. This approach aligns with the World Health Organization’s (WHO) emphasis on holistic healthcare models.</w:t>
      </w:r>
    </w:p>
    <w:bookmarkEnd w:id="22"/>
    <w:bookmarkStart w:id="23" w:name="X4c6773e774bd14ffaf2619839656ab096da5b4f"/>
    <w:p>
      <w:pPr>
        <w:pStyle w:val="Heading2"/>
      </w:pPr>
      <w:r>
        <w:t xml:space="preserve">Challenges Faced by Occupational Therapists in Manila</w:t>
      </w:r>
    </w:p>
    <w:p>
      <w:pPr>
        <w:pStyle w:val="FirstParagraph"/>
      </w:pPr>
      <w:r>
        <w:t xml:space="preserve">Despite their growing importance, occupational therapists in Manila face significant challenges. These include:</w:t>
      </w:r>
    </w:p>
    <w:p>
      <w:pPr>
        <w:numPr>
          <w:ilvl w:val="0"/>
          <w:numId w:val="1002"/>
        </w:numPr>
        <w:pStyle w:val="Compact"/>
      </w:pPr>
      <w:r>
        <w:rPr>
          <w:bCs/>
          <w:b/>
        </w:rPr>
        <w:t xml:space="preserve">Limited Resources:</w:t>
      </w:r>
      <w:r>
        <w:t xml:space="preserve"> </w:t>
      </w:r>
      <w:r>
        <w:t xml:space="preserve">Many public healthcare facilities in Manila lack adequate funding and equipment for OT programs, particularly in low-income areas.</w:t>
      </w:r>
    </w:p>
    <w:p>
      <w:pPr>
        <w:numPr>
          <w:ilvl w:val="0"/>
          <w:numId w:val="1002"/>
        </w:numPr>
        <w:pStyle w:val="Compact"/>
      </w:pPr>
      <w:r>
        <w:rPr>
          <w:bCs/>
          <w:b/>
        </w:rPr>
        <w:t xml:space="preserve">Cultural Barriers:</w:t>
      </w:r>
      <w:r>
        <w:t xml:space="preserve"> </w:t>
      </w:r>
      <w:r>
        <w:t xml:space="preserve">Traditional beliefs about disability and mental health often hinder the acceptance of occupational therapy interventions among some communities.</w:t>
      </w:r>
    </w:p>
    <w:p>
      <w:pPr>
        <w:numPr>
          <w:ilvl w:val="0"/>
          <w:numId w:val="1002"/>
        </w:numPr>
        <w:pStyle w:val="Compact"/>
      </w:pPr>
      <w:r>
        <w:rPr>
          <w:bCs/>
          <w:b/>
        </w:rPr>
        <w:t xml:space="preserve">Workforce Shortages:</w:t>
      </w:r>
      <w:r>
        <w:t xml:space="preserve"> </w:t>
      </w:r>
      <w:r>
        <w:t xml:space="preserve">The Philippines faces a shortage of trained OTs, with Manila experiencing high demand for services outpacing supply. According to PAOT, only 15% of private clinics in Manila have licensed OTs on staff.</w:t>
      </w:r>
    </w:p>
    <w:p>
      <w:pPr>
        <w:pStyle w:val="FirstParagraph"/>
      </w:pPr>
      <w:r>
        <w:t xml:space="preserve">Additionally, the rapid urbanization of Manila has exacerbated mental health issues linked to stress and social isolation. Occupational therapists must navigate these complexities while adhering to strict regulatory standards set by the Professional Regulation Commission (PRC).</w:t>
      </w:r>
    </w:p>
    <w:bookmarkEnd w:id="23"/>
    <w:bookmarkStart w:id="24" w:name="opportunities-for-growth-and-innovation"/>
    <w:p>
      <w:pPr>
        <w:pStyle w:val="Heading2"/>
      </w:pPr>
      <w:r>
        <w:t xml:space="preserve">Opportunities for Growth and Innovation</w:t>
      </w:r>
    </w:p>
    <w:p>
      <w:pPr>
        <w:pStyle w:val="FirstParagraph"/>
      </w:pPr>
      <w:r>
        <w:t xml:space="preserve">The evolving healthcare landscape in Manila presents opportunities for occupational therapists to expand their impact. For example:</w:t>
      </w:r>
    </w:p>
    <w:p>
      <w:pPr>
        <w:numPr>
          <w:ilvl w:val="0"/>
          <w:numId w:val="1003"/>
        </w:numPr>
        <w:pStyle w:val="Compact"/>
      </w:pPr>
      <w:r>
        <w:rPr>
          <w:bCs/>
          <w:b/>
        </w:rPr>
        <w:t xml:space="preserve">Telehealth Integration:</w:t>
      </w:r>
      <w:r>
        <w:t xml:space="preserve"> </w:t>
      </w:r>
      <w:r>
        <w:t xml:space="preserve">With the rise of digital health platforms, OTs in Manila are exploring virtual therapy sessions to reach patients in remote areas or those unable to access physical clinics.</w:t>
      </w:r>
    </w:p>
    <w:p>
      <w:pPr>
        <w:numPr>
          <w:ilvl w:val="0"/>
          <w:numId w:val="1003"/>
        </w:numPr>
        <w:pStyle w:val="Compact"/>
      </w:pPr>
      <w:r>
        <w:rPr>
          <w:bCs/>
          <w:b/>
        </w:rPr>
        <w:t xml:space="preserve">Community-Based Programs:</w:t>
      </w:r>
      <w:r>
        <w:t xml:space="preserve"> </w:t>
      </w:r>
      <w:r>
        <w:t xml:space="preserve">NGOs and local government units (LGUs) in Manila are partnering with OTs to launch initiatives addressing disability inclusion and mental health awareness, such as the “Recovery Through Occupation” project by the Quezon City Health Office.</w:t>
      </w:r>
    </w:p>
    <w:p>
      <w:pPr>
        <w:numPr>
          <w:ilvl w:val="0"/>
          <w:numId w:val="1003"/>
        </w:numPr>
        <w:pStyle w:val="Compact"/>
      </w:pPr>
      <w:r>
        <w:rPr>
          <w:bCs/>
          <w:b/>
        </w:rPr>
        <w:t xml:space="preserve">Educational Partnerships:</w:t>
      </w:r>
      <w:r>
        <w:t xml:space="preserve"> </w:t>
      </w:r>
      <w:r>
        <w:t xml:space="preserve">Universities in Manila, like De La Salle Medical and Health Sciences Institute, are enhancing their occupational therapy curricula to emphasize culturally responsive practices and technology-driven methodologies.</w:t>
      </w:r>
    </w:p>
    <w:p>
      <w:pPr>
        <w:pStyle w:val="FirstParagraph"/>
      </w:pPr>
      <w:r>
        <w:t xml:space="preserve">These innovations reflect a broader trend of aligning occupational therapy with the United Nations’ Sustainable Development Goals (SDGs), particularly Goal 3: Good Health and Well-being.</w:t>
      </w:r>
    </w:p>
    <w:bookmarkEnd w:id="24"/>
    <w:bookmarkStart w:id="25" w:name="X30aae25bc1b982f650bddb4505050e41f7f6c18"/>
    <w:p>
      <w:pPr>
        <w:pStyle w:val="Heading2"/>
      </w:pPr>
      <w:r>
        <w:t xml:space="preserve">Case Studies and Local Examples in Manila</w:t>
      </w:r>
    </w:p>
    <w:p>
      <w:pPr>
        <w:pStyle w:val="FirstParagraph"/>
      </w:pPr>
      <w:r>
        <w:t xml:space="preserve">To illustrate the practical application of occupational therapy in Manila, consider two case studies:</w:t>
      </w:r>
    </w:p>
    <w:p>
      <w:pPr>
        <w:numPr>
          <w:ilvl w:val="0"/>
          <w:numId w:val="1004"/>
        </w:numPr>
        <w:pStyle w:val="Compact"/>
      </w:pPr>
      <w:r>
        <w:rPr>
          <w:bCs/>
          <w:b/>
        </w:rPr>
        <w:t xml:space="preserve">CASE STUDY 1: Stroke Rehabilitation at Makati Medical Center</w:t>
      </w:r>
      <w:r>
        <w:br/>
      </w:r>
      <w:r>
        <w:t xml:space="preserve">A 2023 report by the Philippine Journal of Physical Medicine documented how occupational therapists at Makati Medical Center implemented a community-based stroke rehabilitation program. The initiative focused on teaching patients adaptive techniques for daily activities, such as dressing and cooking, which reduced long-term dependency on caregivers.</w:t>
      </w:r>
    </w:p>
    <w:p>
      <w:pPr>
        <w:numPr>
          <w:ilvl w:val="0"/>
          <w:numId w:val="1004"/>
        </w:numPr>
        <w:pStyle w:val="Compact"/>
      </w:pPr>
      <w:r>
        <w:rPr>
          <w:bCs/>
          <w:b/>
        </w:rPr>
        <w:t xml:space="preserve">CASE STUDY 2: Autism Intervention in Barangay San Miguel</w:t>
      </w:r>
      <w:r>
        <w:br/>
      </w:r>
      <w:r>
        <w:t xml:space="preserve">A partnership between the Manila City Health Department and a local OT clinic provided free developmental therapy to children with autism. The program incorporated traditional Filipino games into therapy sessions, improving engagement and cultural relevance.</w:t>
      </w:r>
    </w:p>
    <w:p>
      <w:pPr>
        <w:pStyle w:val="FirstParagraph"/>
      </w:pPr>
      <w:r>
        <w:t xml:space="preserve">These examples underscore the adaptability of occupational therapists in Manila, who tailor their approaches to meet local needs while adhering to global best practices.</w:t>
      </w:r>
    </w:p>
    <w:bookmarkEnd w:id="25"/>
    <w:bookmarkStart w:id="26" w:name="conclusion"/>
    <w:p>
      <w:pPr>
        <w:pStyle w:val="Heading2"/>
      </w:pPr>
      <w:r>
        <w:t xml:space="preserve">Conclusion</w:t>
      </w:r>
    </w:p>
    <w:p>
      <w:pPr>
        <w:pStyle w:val="FirstParagraph"/>
      </w:pPr>
      <w:r>
        <w:t xml:space="preserve">In summary, occupational therapists in Manila are vital contributors to the healthcare system of the Philippines. Their work spans clinical, educational, and community domains, addressing both immediate and long-term health challenges. However, systemic barriers such as resource limitations and workforce shortages must be addressed through policy reforms and increased investment in OT training programs.</w:t>
      </w:r>
    </w:p>
    <w:p>
      <w:pPr>
        <w:pStyle w:val="BodyText"/>
      </w:pPr>
      <w:r>
        <w:t xml:space="preserve">As Manila continues to grow as a hub for healthcare innovation in the Philippines, occupational therapists are uniquely positioned to shape the future of patient-centered care. By integrating cultural competence, technology, and interdisciplinary collaboration, they can ensure that their services remain accessible and impactful for all residents of Manila.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the Philippines Manila</dc:title>
  <dc:creator/>
  <dc:language>en</dc:language>
  <cp:keywords/>
  <dcterms:created xsi:type="dcterms:W3CDTF">2026-07-24T05:51:05Z</dcterms:created>
  <dcterms:modified xsi:type="dcterms:W3CDTF">2026-07-24T05:51:05Z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