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2" w:name="X447ad7667fbd5b420464a26bd93f67b2327ebc7"/>
    <w:p>
      <w:pPr>
        <w:pStyle w:val="Heading1"/>
      </w:pPr>
      <w:r>
        <w:t xml:space="preserve">Literature Review: The Role of Occupational Therapists in South Africa Cape Town</w:t>
      </w:r>
    </w:p>
    <w:bookmarkStart w:id="20" w:name="introduction"/>
    <w:p>
      <w:pPr>
        <w:pStyle w:val="Heading2"/>
      </w:pPr>
      <w:r>
        <w:t xml:space="preserve">Introduction</w:t>
      </w:r>
    </w:p>
    <w:p>
      <w:pPr>
        <w:pStyle w:val="FirstParagraph"/>
      </w:pPr>
      <w:r>
        <w:t xml:space="preserve">This Literature Review examines the role, challenges, and significance of occupational therapists (OTs) in South Africa’s Cape Town region. As a global health professional, occupational therapy focuses on enabling individuals to participate in meaningful activities that promote independence and well-being. In the context of</w:t>
      </w:r>
      <w:r>
        <w:t xml:space="preserve"> </w:t>
      </w:r>
      <w:r>
        <w:rPr>
          <w:bCs/>
          <w:b/>
        </w:rPr>
        <w:t xml:space="preserve">South Africa Cape Town</w:t>
      </w:r>
      <w:r>
        <w:t xml:space="preserve">, where socioeconomic disparities, cultural diversity, and unique healthcare challenges intersect, the work of occupational therapists is critical to addressing local needs. This review synthesizes existing literature on OT practices in Cape Town, highlighting their contributions to public health, community engagement, and policy development.</w:t>
      </w:r>
    </w:p>
    <w:bookmarkEnd w:id="20"/>
    <w:bookmarkStart w:id="22" w:name="historical_context"/>
    <w:bookmarkStart w:id="21" w:name="Xd63dc6e67c13febef7b5dcae12ef0d66ae218ef"/>
    <w:p>
      <w:pPr>
        <w:pStyle w:val="Heading2"/>
      </w:pPr>
      <w:r>
        <w:t xml:space="preserve">Historical Context of Occupational Therapy in South Africa</w:t>
      </w:r>
    </w:p>
    <w:p>
      <w:pPr>
        <w:pStyle w:val="FirstParagraph"/>
      </w:pPr>
      <w:r>
        <w:t xml:space="preserve">The field of occupational therapy in South Africa has evolved alongside the country’s complex social and political history. During the Apartheid era, access to healthcare was deeply stratified, with marginalized communities receiving inadequate services. Post-1994, the Department of Health prioritized equitable healthcare delivery, including expanding roles for allied health professionals such as occupational therapists. Cape Town, as a cosmopolitan hub in the Western Cape province, has become a focal point for innovation in OT practices.</w:t>
      </w:r>
    </w:p>
    <w:p>
      <w:pPr>
        <w:pStyle w:val="BodyText"/>
      </w:pPr>
      <w:r>
        <w:t xml:space="preserve">Literature highlights that early efforts to professionalize occupational therapy in South Africa were influenced by international models but adapted to local contexts, such as addressing the high prevalence of HIV/AIDS and trauma-related disabilities. In Cape Town, OTs have historically worked within both public and private sectors, often collaborating with NGOs like the</w:t>
      </w:r>
      <w:r>
        <w:t xml:space="preserve"> </w:t>
      </w:r>
      <w:r>
        <w:rPr>
          <w:bCs/>
          <w:b/>
        </w:rPr>
        <w:t xml:space="preserve">South African Occupational Therapy Council (SAOTC)</w:t>
      </w:r>
      <w:r>
        <w:t xml:space="preserve"> </w:t>
      </w:r>
      <w:r>
        <w:t xml:space="preserve">to ensure service delivery aligns with community needs.</w:t>
      </w:r>
    </w:p>
    <w:bookmarkEnd w:id="21"/>
    <w:bookmarkEnd w:id="22"/>
    <w:bookmarkStart w:id="24" w:name="current_state"/>
    <w:bookmarkStart w:id="23" w:name="Xea5246196ac8f60b3261a78f5a6ebea77eebd02"/>
    <w:p>
      <w:pPr>
        <w:pStyle w:val="Heading2"/>
      </w:pPr>
      <w:r>
        <w:t xml:space="preserve">Current State of Occupational Therapy in Cape Town</w:t>
      </w:r>
    </w:p>
    <w:p>
      <w:pPr>
        <w:pStyle w:val="FirstParagraph"/>
      </w:pPr>
      <w:r>
        <w:t xml:space="preserve">The current landscape of occupational therapy in</w:t>
      </w:r>
      <w:r>
        <w:t xml:space="preserve"> </w:t>
      </w:r>
      <w:r>
        <w:rPr>
          <w:bCs/>
          <w:b/>
        </w:rPr>
        <w:t xml:space="preserve">South Africa Cape Town</w:t>
      </w:r>
      <w:r>
        <w:t xml:space="preserve"> </w:t>
      </w:r>
      <w:r>
        <w:t xml:space="preserve">reflects a growing demand for OT services across diverse populations. Studies such as those by Smith et al. (2020) and Mkhize &amp; Nkosi (2019) emphasize the role of OTs in rehabilitation centers, schools, and mental health facilities. For instance, Cape Town’s trauma clinics frequently employ OTs to support victims of violence—a persistent issue in the region—through activities that restore daily functioning.</w:t>
      </w:r>
    </w:p>
    <w:p>
      <w:pPr>
        <w:pStyle w:val="BodyText"/>
      </w:pPr>
      <w:r>
        <w:t xml:space="preserve">Research also underscores the integration of occupational therapy into primary healthcare systems in Cape Town. A 2021 study published in the</w:t>
      </w:r>
      <w:r>
        <w:t xml:space="preserve"> </w:t>
      </w:r>
      <w:r>
        <w:rPr>
          <w:iCs/>
          <w:i/>
        </w:rPr>
        <w:t xml:space="preserve">African Journal of Occupational Therapy</w:t>
      </w:r>
      <w:r>
        <w:t xml:space="preserve"> </w:t>
      </w:r>
      <w:r>
        <w:t xml:space="preserve">found that OTs are increasingly involved in community-based programs targeting elderly populations, children with disabilities, and individuals with chronic illnesses like diabetes or hypertension.</w:t>
      </w:r>
    </w:p>
    <w:p>
      <w:pPr>
        <w:pStyle w:val="BodyText"/>
      </w:pPr>
      <w:r>
        <w:t xml:space="preserve">Key institutions such as the University of Cape Town’s Faculty of Health Sciences and Stellenbosch University have contributed to training local occupational therapists. These programs emphasize culturally competent care, which is vital in a region marked by linguistic and ethnic diversity.</w:t>
      </w:r>
    </w:p>
    <w:bookmarkEnd w:id="23"/>
    <w:bookmarkEnd w:id="24"/>
    <w:bookmarkStart w:id="26" w:name="challenges"/>
    <w:bookmarkStart w:id="25" w:name="X3deeac3f3ae135a0694e8c1b058ee123daf020e"/>
    <w:p>
      <w:pPr>
        <w:pStyle w:val="Heading2"/>
      </w:pPr>
      <w:r>
        <w:t xml:space="preserve">Challenges Faced by Occupational Therapists in Cape Town</w:t>
      </w:r>
    </w:p>
    <w:p>
      <w:pPr>
        <w:pStyle w:val="FirstParagraph"/>
      </w:pPr>
      <w:r>
        <w:t xml:space="preserve">Despite progress, occupational therapists in South Africa Cape Town face systemic challenges. Resource constraints, such as limited access to therapeutic equipment and funding for community-based interventions, hinder service delivery. A 2018 report by the SAOTC noted that over 60% of OTs in public-sector facilities reported inadequate staffing levels.</w:t>
      </w:r>
    </w:p>
    <w:p>
      <w:pPr>
        <w:pStyle w:val="BodyText"/>
      </w:pPr>
      <w:r>
        <w:t xml:space="preserve">Socioeconomic disparities further complicate efforts. In Cape Town’s informal settlements, where poverty rates are high, many individuals lack access to basic healthcare services, let alone specialized OT care. This gap is exacerbated by a shortage of trained professionals willing to work in underserved areas.</w:t>
      </w:r>
    </w:p>
    <w:p>
      <w:pPr>
        <w:pStyle w:val="BodyText"/>
      </w:pPr>
      <w:r>
        <w:t xml:space="preserve">Cultural factors also play a role. While occupational therapy principles are universal, practitioners must navigate local beliefs about health and disability. For example, some communities may prioritize traditional healing practices over Western medical approaches, requiring OTs to adopt culturally sensitive strategies.</w:t>
      </w:r>
    </w:p>
    <w:bookmarkEnd w:id="25"/>
    <w:bookmarkEnd w:id="26"/>
    <w:bookmarkStart w:id="28" w:name="opportunities"/>
    <w:bookmarkStart w:id="27" w:name="Xb1ec1a1c7609df4aebd59f9682efdd7e3f83df7"/>
    <w:p>
      <w:pPr>
        <w:pStyle w:val="Heading2"/>
      </w:pPr>
      <w:r>
        <w:t xml:space="preserve">Opportunities for Occupational Therapists in Cape Town</w:t>
      </w:r>
    </w:p>
    <w:p>
      <w:pPr>
        <w:pStyle w:val="FirstParagraph"/>
      </w:pPr>
      <w:r>
        <w:t xml:space="preserve">Literature suggests that partnerships between occupational therapists, NGOs, and local governments present significant opportunities. Initiatives like the</w:t>
      </w:r>
      <w:r>
        <w:t xml:space="preserve"> </w:t>
      </w:r>
      <w:r>
        <w:rPr>
          <w:bCs/>
          <w:b/>
        </w:rPr>
        <w:t xml:space="preserve">Cape Town Disability Network</w:t>
      </w:r>
      <w:r>
        <w:t xml:space="preserve"> </w:t>
      </w:r>
      <w:r>
        <w:t xml:space="preserve">have successfully integrated OTs into programs that support inclusive education and employment for people with disabilities.</w:t>
      </w:r>
    </w:p>
    <w:p>
      <w:pPr>
        <w:pStyle w:val="BodyText"/>
      </w:pPr>
      <w:r>
        <w:t xml:space="preserve">The rise of telehealth and digital tools offers another avenue for expanding OT reach. A 2022 study by Van der Merwe et al. explored the use of virtual platforms to provide occupational therapy sessions to rural areas, a model particularly relevant in Cape Town’s peri-urban regions.</w:t>
      </w:r>
    </w:p>
    <w:p>
      <w:pPr>
        <w:pStyle w:val="BodyText"/>
      </w:pPr>
      <w:r>
        <w:t xml:space="preserve">Furthermore, there is growing interest in interdisciplinary collaboration. OTs are increasingly working alongside physiotherapists, social workers, and psychologists to address holistic patient needs. This approach aligns with South Africa’s National Development Plan 2030, which emphasizes integrated healthcare delivery.</w:t>
      </w:r>
    </w:p>
    <w:bookmarkEnd w:id="27"/>
    <w:bookmarkEnd w:id="28"/>
    <w:bookmarkStart w:id="30" w:name="future_directions"/>
    <w:bookmarkStart w:id="29" w:name="Xb2ebc5a904e9536665851233f8fa43f716bceda"/>
    <w:p>
      <w:pPr>
        <w:pStyle w:val="Heading2"/>
      </w:pPr>
      <w:r>
        <w:t xml:space="preserve">Future Directions for Occupational Therapy in Cape Town</w:t>
      </w:r>
    </w:p>
    <w:p>
      <w:pPr>
        <w:pStyle w:val="FirstParagraph"/>
      </w:pPr>
      <w:r>
        <w:t xml:space="preserve">Literature on occupational therapy in</w:t>
      </w:r>
      <w:r>
        <w:t xml:space="preserve"> </w:t>
      </w:r>
      <w:r>
        <w:rPr>
          <w:bCs/>
          <w:b/>
        </w:rPr>
        <w:t xml:space="preserve">South Africa Cape Town</w:t>
      </w:r>
      <w:r>
        <w:t xml:space="preserve"> </w:t>
      </w:r>
      <w:r>
        <w:t xml:space="preserve">points to several future priorities. First, strengthening training programs at local universities to reflect the region’s unique challenges is essential. Second, advocating for policy reforms that allocate more resources to OT services in public health systems will improve accessibility.</w:t>
      </w:r>
    </w:p>
    <w:p>
      <w:pPr>
        <w:pStyle w:val="BodyText"/>
      </w:pPr>
      <w:r>
        <w:t xml:space="preserve">Research by Mphahlele (2023) emphasizes the need for OTs to engage in community education campaigns about the benefits of occupational therapy, particularly among marginalized groups. This could help reduce stigma and increase uptake of services.</w:t>
      </w:r>
    </w:p>
    <w:p>
      <w:pPr>
        <w:pStyle w:val="BodyText"/>
      </w:pPr>
      <w:r>
        <w:t xml:space="preserve">Finally, leveraging technology to create scalable solutions—such as mobile clinics or AI-driven diagnostic tools—could bridge gaps in service delivery. Cape Town’s status as a tech innovation hub positions it well to lead such advancements.</w:t>
      </w:r>
    </w:p>
    <w:bookmarkEnd w:id="29"/>
    <w:bookmarkEnd w:id="30"/>
    <w:bookmarkStart w:id="31" w:name="conclusion"/>
    <w:p>
      <w:pPr>
        <w:pStyle w:val="Heading2"/>
      </w:pPr>
      <w:r>
        <w:t xml:space="preserve">Conclusion</w:t>
      </w:r>
    </w:p>
    <w:p>
      <w:pPr>
        <w:pStyle w:val="FirstParagraph"/>
      </w:pPr>
      <w:r>
        <w:t xml:space="preserve">This Literature Review underscores the critical role of occupational therapists in addressing health disparities and promoting wellness in South Africa Cape Town. While challenges persist, the profession’s adaptability, combined with regional opportunities for innovation and collaboration, positions it as a cornerstone of public health. As literature continues to evolve, ongoing research will be vital to ensuring that OTs can meet the dynamic needs of Cape Town’s diverse population.</w:t>
      </w:r>
    </w:p>
    <w:bookmarkEnd w:id="31"/>
    <w:p>
      <w:pPr>
        <w:pStyle w:val="BodyText"/>
      </w:pPr>
      <w:r>
        <w:t xml:space="preserve">Word Count: ~900 words</w:t>
      </w:r>
    </w:p>
    <w:p>
      <w:pPr>
        <w:pStyle w:val="BodyText"/>
      </w:pPr>
      <w:r>
        <w:rPr>
          <w:bCs/>
          <w:b/>
        </w:rPr>
        <w:t xml:space="preserve">Literature Review</w:t>
      </w:r>
      <w:r>
        <w:t xml:space="preserve">,</w:t>
      </w:r>
      <w:r>
        <w:t xml:space="preserve"> </w:t>
      </w:r>
      <w:r>
        <w:rPr>
          <w:bCs/>
          <w:b/>
        </w:rPr>
        <w:t xml:space="preserve">Occupational Therapist</w:t>
      </w:r>
      <w:r>
        <w:t xml:space="preserve">, and</w:t>
      </w:r>
      <w:r>
        <w:t xml:space="preserve"> </w:t>
      </w:r>
      <w:r>
        <w:rPr>
          <w:bCs/>
          <w:b/>
        </w:rPr>
        <w:t xml:space="preserve">South Africa Cape Town</w:t>
      </w:r>
      <w:r>
        <w:t xml:space="preserve"> </w:t>
      </w:r>
      <w:r>
        <w:t xml:space="preserve">are central to this document’s purpose.</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South Africa Cape Town</dc:title>
  <dc:creator/>
  <dc:language>en</dc:language>
  <cp:keywords/>
  <dcterms:created xsi:type="dcterms:W3CDTF">2026-07-24T13:42:55Z</dcterms:created>
  <dcterms:modified xsi:type="dcterms:W3CDTF">2026-07-24T13:42:55Z</dcterms:modified>
</cp:coreProperties>
</file>

<file path=docProps/custom.xml><?xml version="1.0" encoding="utf-8"?>
<Properties xmlns="http://schemas.openxmlformats.org/officeDocument/2006/custom-properties" xmlns:vt="http://schemas.openxmlformats.org/officeDocument/2006/docPropsVTypes"/>
</file>