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a38c089bc8c4ab7ce4c23db1d386ed72609b9fd"/>
    <w:p>
      <w:pPr>
        <w:pStyle w:val="Heading1"/>
      </w:pPr>
      <w:r>
        <w:t xml:space="preserve">Literature Review: The Role of Occupational Therapists in Switzerland Zurich</w:t>
      </w:r>
    </w:p>
    <w:p>
      <w:pPr>
        <w:pStyle w:val="FirstParagraph"/>
      </w:pPr>
      <w:r>
        <w:t xml:space="preserve">This Literature Review explores the evolving role, challenges, and significance of Occupational Therapists (OTs) in Switzerland Zurich. Focusing on the unique healthcare landscape and cultural context of this region, it examines how OTs contribute to individual well-being within a highly structured Swiss system. The review synthesizes existing research to highlight opportunities and barriers for occupational therapy practice in Zurich, emphasizing its relevance to both clinical and academic communities.</w:t>
      </w:r>
    </w:p>
    <w:bookmarkStart w:id="20" w:name="X28348dfa3f510a99318455d154c4f5f19c80e62"/>
    <w:p>
      <w:pPr>
        <w:pStyle w:val="Heading2"/>
      </w:pPr>
      <w:r>
        <w:t xml:space="preserve">Historical Context of Occupational Therapy in Switzerland</w:t>
      </w:r>
    </w:p>
    <w:p>
      <w:pPr>
        <w:pStyle w:val="FirstParagraph"/>
      </w:pPr>
      <w:r>
        <w:t xml:space="preserve">The field of occupational therapy has its roots in the early 20th century, emerging from efforts to rehabilitate individuals affected by World War I. In Europe, including Switzerland, OTs were initially focused on aiding soldiers and civilians with physical injuries. Over time, the scope expanded to include mental health, pediatrics, and aging populations. In Zurich—a city known for its academic and scientific rigor—occupational therapy has been integrated into a broader healthcare model that prioritizes multidisciplinary collaboration. Swiss institutions such as the University of Zurich have played a pivotal role in advancing occupational therapy education, aligning it with the country’s emphasis on precision, innovation, and holistic care.</w:t>
      </w:r>
    </w:p>
    <w:bookmarkEnd w:id="20"/>
    <w:bookmarkStart w:id="21" w:name="Xf923fc5b2b4b02f4f3f6c1fc2a38c9360cd407c"/>
    <w:p>
      <w:pPr>
        <w:pStyle w:val="Heading2"/>
      </w:pPr>
      <w:r>
        <w:t xml:space="preserve">Current Practices and Scope of Occupational Therapy in Zurich</w:t>
      </w:r>
    </w:p>
    <w:p>
      <w:pPr>
        <w:pStyle w:val="FirstParagraph"/>
      </w:pPr>
      <w:r>
        <w:t xml:space="preserve">In Switzerland Zurich, occupational therapists work across diverse settings, including hospitals (e.g., University Hospital Zurich), private clinics, schools, and community centers. Their interventions are guided by the Swiss healthcare system’s focus on preventative care and personalized treatment. For example, OTs in mental health services address conditions such as anxiety disorders and depression by facilitating activities that restore daily living skills. In geriatric care, they design programs to enhance mobility and independence among elderly patients, a critical need given Zurich’s aging population.</w:t>
      </w:r>
    </w:p>
    <w:p>
      <w:pPr>
        <w:pStyle w:val="BodyText"/>
      </w:pPr>
      <w:r>
        <w:t xml:space="preserve">Research highlights the importance of cultural competence in occupational therapy practice within multicultural Zurich. A 2021 study published in</w:t>
      </w:r>
      <w:r>
        <w:t xml:space="preserve"> </w:t>
      </w:r>
      <w:r>
        <w:rPr>
          <w:iCs/>
          <w:i/>
        </w:rPr>
        <w:t xml:space="preserve">The Journal of Occupational Therapy</w:t>
      </w:r>
      <w:r>
        <w:t xml:space="preserve"> </w:t>
      </w:r>
      <w:r>
        <w:t xml:space="preserve">emphasized that OTs must adapt interventions to accommodate the linguistic diversity and varying healthcare expectations of clients from across Europe and beyond. This aligns with Switzerland’s policy of inclusive care, which requires professionals to navigate complex social dynamics.</w:t>
      </w:r>
    </w:p>
    <w:bookmarkEnd w:id="21"/>
    <w:bookmarkStart w:id="22" w:name="X9663a17b8ca9bf8b75b1f7b1293c5f22503f74e"/>
    <w:p>
      <w:pPr>
        <w:pStyle w:val="Heading2"/>
      </w:pPr>
      <w:r>
        <w:t xml:space="preserve">Educational Requirements for Occupational Therapists in Switzerland</w:t>
      </w:r>
    </w:p>
    <w:p>
      <w:pPr>
        <w:pStyle w:val="FirstParagraph"/>
      </w:pPr>
      <w:r>
        <w:t xml:space="preserve">Becoming an occupational therapist in Switzerland requires a bachelor’s degree (typically 3–4 years) and a master’s degree in occupational therapy from an accredited institution. Institutions such as the Zurich University of Applied Sciences (ZHAW) and the University of Zurich offer programs that emphasize both theoretical knowledge and hands-on clinical training. These programs are designed to meet Swiss regulatory standards, ensuring graduates are equipped to address the specific needs of clients in a high-income, low-inequality society.</w:t>
      </w:r>
    </w:p>
    <w:p>
      <w:pPr>
        <w:pStyle w:val="BodyText"/>
      </w:pPr>
      <w:r>
        <w:t xml:space="preserve">A 2023 report by the Swiss Federal Office of Public Health noted that occupational therapy education in Zurich includes modules on ethical practice, digital health tools (e.g., teletherapy), and interprofessional collaboration. This prepares OTs to work within a system where healthcare delivery is highly coordinated, with clear delineation of roles across professions.</w:t>
      </w:r>
    </w:p>
    <w:bookmarkEnd w:id="22"/>
    <w:bookmarkStart w:id="23" w:name="X88098fd4883de3d633c641cee04632366ec0e2e"/>
    <w:p>
      <w:pPr>
        <w:pStyle w:val="Heading2"/>
      </w:pPr>
      <w:r>
        <w:t xml:space="preserve">Challenges Faced by Occupational Therapists in Zurich</w:t>
      </w:r>
    </w:p>
    <w:p>
      <w:pPr>
        <w:pStyle w:val="FirstParagraph"/>
      </w:pPr>
      <w:r>
        <w:t xml:space="preserve">Despite the opportunities, occupational therapists in Zurich face unique challenges. One significant barrier is the high cost of living and limited availability of affordable housing for healthcare professionals. A 2020 survey conducted by the Swiss Association of Occupational Therapists found that 45% of OTs in urban areas like Zurich cited financial strain as a reason for considering relocation. Additionally, the integration of digital health technologies poses both opportunities and challenges, as OTs must balance innovation with client privacy concerns and regulatory compliance.</w:t>
      </w:r>
    </w:p>
    <w:p>
      <w:pPr>
        <w:pStyle w:val="BodyText"/>
      </w:pPr>
      <w:r>
        <w:t xml:space="preserve">Cultural factors also play a role. While Switzerland’s healthcare system is lauded for its efficiency, occupational therapists often report bureaucratic hurdles in accessing resources or coordinating care with other specialists. A 2019 case study from the University Hospital Zurich highlighted delays in reimbursement processes that impacted the sustainability of OT-led programs.</w:t>
      </w:r>
    </w:p>
    <w:bookmarkEnd w:id="23"/>
    <w:bookmarkStart w:id="24" w:name="Xb65baabd4658844adca6b145e6d0d400844d881"/>
    <w:p>
      <w:pPr>
        <w:pStyle w:val="Heading2"/>
      </w:pPr>
      <w:r>
        <w:t xml:space="preserve">Future Directions for Occupational Therapy in Zurich</w:t>
      </w:r>
    </w:p>
    <w:p>
      <w:pPr>
        <w:pStyle w:val="FirstParagraph"/>
      </w:pPr>
      <w:r>
        <w:t xml:space="preserve">The future of occupational therapy in Switzerland Zurich is shaped by trends such as aging populations, rising demand for mental health services, and advancements in technology. A 2024 paper published in</w:t>
      </w:r>
      <w:r>
        <w:t xml:space="preserve"> </w:t>
      </w:r>
      <w:r>
        <w:rPr>
          <w:iCs/>
          <w:i/>
        </w:rPr>
        <w:t xml:space="preserve">Swiss Medical Weekly</w:t>
      </w:r>
      <w:r>
        <w:t xml:space="preserve"> </w:t>
      </w:r>
      <w:r>
        <w:t xml:space="preserve">proposed that OTs could lead initiatives to address the mental health crisis exacerbated by societal pressures, including work-related stress and isolation. This aligns with Zurich’s efforts to become a “healthcare innovation hub,” where OTs collaborate with engineers and data scientists to develop wearable devices for rehabilitation.</w:t>
      </w:r>
    </w:p>
    <w:p>
      <w:pPr>
        <w:pStyle w:val="BodyText"/>
      </w:pPr>
      <w:r>
        <w:t xml:space="preserve">Moreover, there is growing interest in expanding occupational therapy into community-based settings. For instance, projects in Zurich have explored the use of OT interventions in schools to support children with neurodiverse needs or those recovering from injuries. These initiatives reflect a broader shift toward prevention and early intervention, a cornerstone of Swiss public health policy.</w:t>
      </w:r>
    </w:p>
    <w:bookmarkEnd w:id="24"/>
    <w:bookmarkStart w:id="25" w:name="conclusion"/>
    <w:p>
      <w:pPr>
        <w:pStyle w:val="Heading2"/>
      </w:pPr>
      <w:r>
        <w:t xml:space="preserve">Conclusion</w:t>
      </w:r>
    </w:p>
    <w:p>
      <w:pPr>
        <w:pStyle w:val="FirstParagraph"/>
      </w:pPr>
      <w:r>
        <w:t xml:space="preserve">In conclusion, occupational therapists play a vital role in Switzerland Zurich’s healthcare ecosystem, addressing both traditional and emerging challenges through innovative practice. Their work is deeply intertwined with the country’s values of precision, inclusivity, and interdisciplinary collaboration. However, ongoing efforts are needed to address systemic barriers such as financial pressures and bureaucratic complexities. As research continues to evolve, occupational therapy in Zurich will remain a dynamic field that bridges clinical excellence with societal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Occupational Therapists in Switzerland Zurich</dc:title>
  <dc:creator/>
  <dc:language>en</dc:language>
  <cp:keywords/>
  <dcterms:created xsi:type="dcterms:W3CDTF">2026-07-24T04:03:43Z</dcterms:created>
  <dcterms:modified xsi:type="dcterms:W3CDTF">2026-07-24T04:03:43Z</dcterms:modified>
</cp:coreProperties>
</file>

<file path=docProps/custom.xml><?xml version="1.0" encoding="utf-8"?>
<Properties xmlns="http://schemas.openxmlformats.org/officeDocument/2006/custom-properties" xmlns:vt="http://schemas.openxmlformats.org/officeDocument/2006/docPropsVTypes"/>
</file>