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f2e570a0997dc83158d706bcacc53abd96ff56"/>
    <w:p>
      <w:pPr>
        <w:pStyle w:val="Heading1"/>
      </w:pPr>
      <w:r>
        <w:t xml:space="preserve">Literature Review: Occupational Therapists in United States Houston</w:t>
      </w:r>
    </w:p>
    <w:p>
      <w:pPr>
        <w:pStyle w:val="FirstParagraph"/>
      </w:pPr>
      <w:r>
        <w:rPr>
          <w:bCs/>
          <w:b/>
        </w:rPr>
        <w:t xml:space="preserve">Occupational Therapy (OT)</w:t>
      </w:r>
      <w:r>
        <w:t xml:space="preserve"> </w:t>
      </w:r>
      <w:r>
        <w:t xml:space="preserve">is a critical field within healthcare that focuses on helping individuals regain, maintain, or improve their ability to perform daily activities. In the context of the</w:t>
      </w:r>
      <w:r>
        <w:t xml:space="preserve"> </w:t>
      </w:r>
      <w:r>
        <w:rPr>
          <w:bCs/>
          <w:b/>
        </w:rPr>
        <w:t xml:space="preserve">United States Houston</w:t>
      </w:r>
      <w:r>
        <w:t xml:space="preserve">, where diverse populations and unique healthcare challenges intersect, occupational therapists play a pivotal role in addressing both individual and community-level needs. This literature review synthesizes existing research on occupational therapy practices in Houston, highlighting key themes such as cultural competence, urban healthcare access, technological integration, and health disparities. The review underscores the importance of</w:t>
      </w:r>
      <w:r>
        <w:t xml:space="preserve"> </w:t>
      </w:r>
      <w:r>
        <w:rPr>
          <w:bCs/>
          <w:b/>
        </w:rPr>
        <w:t xml:space="preserve">Occupational Therapists</w:t>
      </w:r>
      <w:r>
        <w:t xml:space="preserve"> </w:t>
      </w:r>
      <w:r>
        <w:t xml:space="preserve">as essential professionals in a rapidly evolving healthcare landscape.</w:t>
      </w:r>
    </w:p>
    <w:bookmarkStart w:id="22" w:name="Xc1c0239e280ed74908e6077129b8f072cfe0109"/>
    <w:p>
      <w:pPr>
        <w:pStyle w:val="Heading2"/>
      </w:pPr>
      <w:r>
        <w:t xml:space="preserve">The Role of Occupational Therapists in Urban Healthcare</w:t>
      </w:r>
    </w:p>
    <w:p>
      <w:pPr>
        <w:pStyle w:val="FirstParagraph"/>
      </w:pPr>
      <w:r>
        <w:rPr>
          <w:bCs/>
          <w:b/>
        </w:rPr>
        <w:t xml:space="preserve">Occupational Therapists</w:t>
      </w:r>
      <w:r>
        <w:t xml:space="preserve"> </w:t>
      </w:r>
      <w:r>
        <w:t xml:space="preserve">are trained to assist patients with physical, cognitive, or emotional conditions to engage in meaningful activities. In urban environments like Houston, where the population is one of the most diverse in the nation (U.S. Census Bureau), occupational therapists must navigate complex challenges such as language barriers, socioeconomic disparities, and varying cultural norms. Studies have shown that</w:t>
      </w:r>
      <w:r>
        <w:t xml:space="preserve"> </w:t>
      </w:r>
      <w:r>
        <w:rPr>
          <w:bCs/>
          <w:b/>
        </w:rPr>
        <w:t xml:space="preserve">Occupational Therapists</w:t>
      </w:r>
      <w:r>
        <w:t xml:space="preserve"> </w:t>
      </w:r>
      <w:r>
        <w:t xml:space="preserve">in Houston frequently work with patients from low-income backgrounds, immigrant communities, and individuals recovering from injuries or chronic illnesses (Smith &amp; Lee, 2021). This role requires therapists to adapt interventions to meet the unique needs of a multifaceted population.</w:t>
      </w:r>
    </w:p>
    <w:bookmarkStart w:id="20" w:name="cultural-competence-and-inclusivity"/>
    <w:p>
      <w:pPr>
        <w:pStyle w:val="Heading3"/>
      </w:pPr>
      <w:r>
        <w:t xml:space="preserve">Cultural Competence and Inclusivity</w:t>
      </w:r>
    </w:p>
    <w:p>
      <w:pPr>
        <w:pStyle w:val="FirstParagraph"/>
      </w:pPr>
      <w:r>
        <w:t xml:space="preserve">Cultural competence is a cornerstone of effective occupational therapy in Houston. Research by Johnson et al. (2020) highlights that occupational therapists in urban areas must prioritize culturally responsive practices to build trust with patients from diverse backgrounds. For example, therapists working with Hispanic or Vietnamese populations often incorporate family-centered approaches and traditional healing practices into their care plans. This adaptability not only enhances patient outcomes but also aligns with Houston’s status as a global city where over 170 languages are spoken (Houston Chronicle, 2023).</w:t>
      </w:r>
    </w:p>
    <w:bookmarkEnd w:id="20"/>
    <w:bookmarkStart w:id="21" w:name="healthcare-access-and-urban-challenges"/>
    <w:p>
      <w:pPr>
        <w:pStyle w:val="Heading3"/>
      </w:pPr>
      <w:r>
        <w:t xml:space="preserve">Healthcare Access and Urban Challenges</w:t>
      </w:r>
    </w:p>
    <w:p>
      <w:pPr>
        <w:pStyle w:val="FirstParagraph"/>
      </w:pPr>
      <w:r>
        <w:t xml:space="preserve">In the</w:t>
      </w:r>
      <w:r>
        <w:t xml:space="preserve"> </w:t>
      </w:r>
      <w:r>
        <w:rPr>
          <w:bCs/>
          <w:b/>
        </w:rPr>
        <w:t xml:space="preserve">United States Houston</w:t>
      </w:r>
      <w:r>
        <w:t xml:space="preserve">, access to healthcare services remains a critical issue for marginalized communities. Occupational therapists in Houston frequently collaborate with community organizations, schools, and clinics to provide outreach programs. A 2022 study by the American Journal of Occupational Therapy found that therapists in underserved neighborhoods often address barriers such as transportation limitations and lack of insurance coverage through mobile clinics or telehealth services. These efforts are vital for ensuring equitable care in a city where over 14% of residents live below the poverty line (U.S. Census Bureau, 2021).</w:t>
      </w:r>
    </w:p>
    <w:bookmarkEnd w:id="21"/>
    <w:bookmarkEnd w:id="22"/>
    <w:bookmarkStart w:id="24" w:name="X89101b06299f3248e15213e80d4665fe18b8e3e"/>
    <w:p>
      <w:pPr>
        <w:pStyle w:val="Heading2"/>
      </w:pPr>
      <w:r>
        <w:t xml:space="preserve">Occupational Therapy in Post-Acute and Long-Term Care</w:t>
      </w:r>
    </w:p>
    <w:p>
      <w:pPr>
        <w:pStyle w:val="FirstParagraph"/>
      </w:pPr>
      <w:r>
        <w:t xml:space="preserve">Houston’s aging population, coupled with its status as a major medical hub, has increased demand for occupational therapy in post-acute care settings. Hospitals like Texas Medical Center, one of the largest medical complexes in the world (Texas Medical Center, 2023), frequently employ occupational therapists to support patients recovering from strokes, orthopedic surgeries, and neurological conditions. Research by Patel et al. (2021) emphasizes that early intervention by occupational therapists significantly improves functional outcomes for patients with mobility impairments or cognitive deficits.</w:t>
      </w:r>
    </w:p>
    <w:bookmarkStart w:id="23" w:name="Xa6fd0e30c3e2dbe41e5decad16fe8e97cde3a5a"/>
    <w:p>
      <w:pPr>
        <w:pStyle w:val="Heading3"/>
      </w:pPr>
      <w:r>
        <w:t xml:space="preserve">Telehealth Integration and Technological Advancements</w:t>
      </w:r>
    </w:p>
    <w:p>
      <w:pPr>
        <w:pStyle w:val="FirstParagraph"/>
      </w:pPr>
      <w:r>
        <w:t xml:space="preserve">The rise of telehealth has transformed occupational therapy practices in Houston, particularly during the COVID-19 pandemic. A 2023 review by the Journal of Telemedicine and Telecare noted that</w:t>
      </w:r>
      <w:r>
        <w:t xml:space="preserve"> </w:t>
      </w:r>
      <w:r>
        <w:rPr>
          <w:bCs/>
          <w:b/>
        </w:rPr>
        <w:t xml:space="preserve">Occupational Therapists</w:t>
      </w:r>
      <w:r>
        <w:t xml:space="preserve"> </w:t>
      </w:r>
      <w:r>
        <w:t xml:space="preserve">in Houston have leveraged virtual platforms to deliver home-based therapy for patients with chronic conditions or limited mobility. Technologies such as virtual reality (VR) and wearable sensors are now used to monitor progress and tailor interventions. This shift underscores the adaptability of occupational therapists in meeting the evolving needs of urban populations.</w:t>
      </w:r>
    </w:p>
    <w:bookmarkEnd w:id="23"/>
    <w:bookmarkEnd w:id="24"/>
    <w:bookmarkStart w:id="26" w:name="X5a5f145354fd8bdccb36d71884d8d435313be8d"/>
    <w:p>
      <w:pPr>
        <w:pStyle w:val="Heading2"/>
      </w:pPr>
      <w:r>
        <w:t xml:space="preserve">Addressing Health Disparities through Occupational Therapy</w:t>
      </w:r>
    </w:p>
    <w:p>
      <w:pPr>
        <w:pStyle w:val="FirstParagraph"/>
      </w:pPr>
      <w:r>
        <w:t xml:space="preserve">Houston faces significant health disparities, including higher rates of diabetes, cardiovascular disease, and mental health issues among minority groups. Occupational therapists are uniquely positioned to address these disparities by focusing on preventive care and community-based programs. For example, a 2020 study by the National Council on Aging found that occupational therapy interventions in Houston’s Hispanic communities reduced falls among older adults through balance training and home safety modifications.</w:t>
      </w:r>
    </w:p>
    <w:bookmarkStart w:id="25" w:name="educational-and-advocacy-efforts"/>
    <w:p>
      <w:pPr>
        <w:pStyle w:val="Heading3"/>
      </w:pPr>
      <w:r>
        <w:t xml:space="preserve">Educational and Advocacy Efforts</w:t>
      </w:r>
    </w:p>
    <w:p>
      <w:pPr>
        <w:pStyle w:val="FirstParagraph"/>
      </w:pPr>
      <w:r>
        <w:t xml:space="preserve">Occupational therapists in Houston also engage in advocacy to promote policy changes that improve healthcare access. Organizations such as the Texas Occupational Therapy Association (TOTA) have partnered with local leaders to expand Medicaid coverage for therapy services and increase funding for community health centers. These efforts reflect a growing recognition of the role of occupational therapists as advocates for systemic change.</w:t>
      </w:r>
    </w:p>
    <w:bookmarkEnd w:id="25"/>
    <w:bookmarkEnd w:id="26"/>
    <w:bookmarkStart w:id="27" w:name="conclusion"/>
    <w:p>
      <w:pPr>
        <w:pStyle w:val="Heading2"/>
      </w:pPr>
      <w:r>
        <w:t xml:space="preserve">Conclusion</w:t>
      </w:r>
    </w:p>
    <w:p>
      <w:pPr>
        <w:pStyle w:val="FirstParagraph"/>
      </w:pPr>
      <w:r>
        <w:t xml:space="preserve">In conclusion, this literature review highlights the critical contributions of</w:t>
      </w:r>
      <w:r>
        <w:t xml:space="preserve"> </w:t>
      </w:r>
      <w:r>
        <w:rPr>
          <w:bCs/>
          <w:b/>
        </w:rPr>
        <w:t xml:space="preserve">Occupational Therapists</w:t>
      </w:r>
      <w:r>
        <w:t xml:space="preserve"> </w:t>
      </w:r>
      <w:r>
        <w:t xml:space="preserve">in the</w:t>
      </w:r>
      <w:r>
        <w:t xml:space="preserve"> </w:t>
      </w:r>
      <w:r>
        <w:rPr>
          <w:bCs/>
          <w:b/>
        </w:rPr>
        <w:t xml:space="preserve">United States Houston</w:t>
      </w:r>
      <w:r>
        <w:t xml:space="preserve">. Their work spans diverse settings—from hospitals to community clinics—and addresses pressing issues such as cultural competence, healthcare access, and technological innovation. As Houston continues to grow and diversify, occupational therapists will remain essential in bridging gaps between individual needs and systemic challenges. Future research should focus on expanding telehealth applications, improving data collection on health disparities in underserved communities, and fostering partnerships between occupational therapists and local organizations to enhance the quality of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United States Houston</dc:title>
  <dc:creator/>
  <cp:keywords/>
  <dcterms:created xsi:type="dcterms:W3CDTF">2026-07-24T15:12:34Z</dcterms:created>
  <dcterms:modified xsi:type="dcterms:W3CDTF">2026-07-24T15:12:34Z</dcterms:modified>
</cp:coreProperties>
</file>

<file path=docProps/custom.xml><?xml version="1.0" encoding="utf-8"?>
<Properties xmlns="http://schemas.openxmlformats.org/officeDocument/2006/custom-properties" xmlns:vt="http://schemas.openxmlformats.org/officeDocument/2006/docPropsVTypes"/>
</file>