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95df29f14c630c81d4d4576ed49aabf94907f77"/>
    <w:p>
      <w:pPr>
        <w:pStyle w:val="Heading1"/>
      </w:pPr>
      <w:r>
        <w:t xml:space="preserve">Literature Review: The Role and Impact of Occupational Therapists in United States Los Angeles</w:t>
      </w:r>
    </w:p>
    <w:p>
      <w:pPr>
        <w:pStyle w:val="FirstParagraph"/>
      </w:pPr>
      <w:r>
        <w:rPr>
          <w:bCs/>
          <w:b/>
        </w:rPr>
        <w:t xml:space="preserve">Literature Review:</w:t>
      </w:r>
      <w:r>
        <w:t xml:space="preserve"> </w:t>
      </w:r>
      <w:r>
        <w:t xml:space="preserve">This document serves as a comprehensive analysis of the role, challenges, and significance of</w:t>
      </w:r>
      <w:r>
        <w:t xml:space="preserve"> </w:t>
      </w:r>
      <w:r>
        <w:rPr>
          <w:bCs/>
          <w:b/>
        </w:rPr>
        <w:t xml:space="preserve">Occupational Therapists (OTs)</w:t>
      </w:r>
      <w:r>
        <w:t xml:space="preserve"> </w:t>
      </w:r>
      <w:r>
        <w:t xml:space="preserve">within the context of the</w:t>
      </w:r>
      <w:r>
        <w:t xml:space="preserve"> </w:t>
      </w:r>
      <w:r>
        <w:rPr>
          <w:bCs/>
          <w:b/>
        </w:rPr>
        <w:t xml:space="preserve">United States Los Angeles</w:t>
      </w:r>
      <w:r>
        <w:t xml:space="preserve">. As a dynamic and culturally diverse metropolitan area, Los Angeles presents unique healthcare needs that demand specialized interventions. This review synthesizes existing research to highlight how OTs contribute to improving quality of life for individuals across various populations in Southern California.</w:t>
      </w:r>
    </w:p>
    <w:bookmarkStart w:id="20" w:name="introduction"/>
    <w:p>
      <w:pPr>
        <w:pStyle w:val="Heading2"/>
      </w:pPr>
      <w:r>
        <w:t xml:space="preserve">Introduction</w:t>
      </w:r>
    </w:p>
    <w:p>
      <w:pPr>
        <w:pStyle w:val="FirstParagraph"/>
      </w:pPr>
      <w:r>
        <w:t xml:space="preserve">The field of occupational therapy has evolved significantly over the past century, emphasizing holistic patient-centered care. In the</w:t>
      </w:r>
      <w:r>
        <w:t xml:space="preserve"> </w:t>
      </w:r>
      <w:r>
        <w:rPr>
          <w:bCs/>
          <w:b/>
        </w:rPr>
        <w:t xml:space="preserve">United States Los Angeles</w:t>
      </w:r>
      <w:r>
        <w:t xml:space="preserve">, where socioeconomic disparities and a rapidly growing immigrant population intersect with high prevalence rates of chronic illnesses and mental health disorders, OTs play a pivotal role in bridging gaps in healthcare access and outcomes. This review examines current research on occupational therapy practices, challenges faced by practitioners in Los Angeles, and opportunities for innovation within this urban environment.</w:t>
      </w:r>
    </w:p>
    <w:bookmarkEnd w:id="20"/>
    <w:bookmarkStart w:id="21" w:name="X36f3f522f342026dfdb90c1039e30ef54d71a9d"/>
    <w:p>
      <w:pPr>
        <w:pStyle w:val="Heading2"/>
      </w:pPr>
      <w:r>
        <w:t xml:space="preserve">Historical Context of Occupational Therapy in the United States</w:t>
      </w:r>
    </w:p>
    <w:p>
      <w:pPr>
        <w:pStyle w:val="FirstParagraph"/>
      </w:pPr>
      <w:r>
        <w:t xml:space="preserve">The profession of occupational therapy emerged during the early 20th century as a response to the medical needs of World War I veterans. Over time, its scope expanded to include individuals with physical, cognitive, and emotional disabilities. By the 1970s, occupational therapy had gained recognition as a vital component of rehabilitation services in the United States. Today, OTs are licensed professionals who help patients regain independence through therapeutic interventions tailored to their specific needs.</w:t>
      </w:r>
    </w:p>
    <w:p>
      <w:pPr>
        <w:pStyle w:val="BodyText"/>
      </w:pPr>
      <w:r>
        <w:t xml:space="preserve">In</w:t>
      </w:r>
      <w:r>
        <w:t xml:space="preserve"> </w:t>
      </w:r>
      <w:r>
        <w:rPr>
          <w:bCs/>
          <w:b/>
        </w:rPr>
        <w:t xml:space="preserve">United States Los Angeles</w:t>
      </w:r>
      <w:r>
        <w:t xml:space="preserve">, this historical trajectory has been shaped by the city’s unique demographic profile and healthcare infrastructure. As one of the largest cities in North America, Los Angeles is home to a diverse population with varying cultural backgrounds, languages, and access to healthcare services. These factors necessitate culturally competent approaches in occupational therapy practice.</w:t>
      </w:r>
    </w:p>
    <w:bookmarkEnd w:id="21"/>
    <w:bookmarkStart w:id="22" w:name="Xef5641171c2ec79356cd493939a4cbf51b5a086"/>
    <w:p>
      <w:pPr>
        <w:pStyle w:val="Heading2"/>
      </w:pPr>
      <w:r>
        <w:t xml:space="preserve">Role of Occupational Therapists in Healthcare Systems</w:t>
      </w:r>
    </w:p>
    <w:p>
      <w:pPr>
        <w:pStyle w:val="FirstParagraph"/>
      </w:pPr>
      <w:r>
        <w:rPr>
          <w:bCs/>
          <w:b/>
        </w:rPr>
        <w:t xml:space="preserve">Occupational Therapists</w:t>
      </w:r>
      <w:r>
        <w:t xml:space="preserve"> </w:t>
      </w:r>
      <w:r>
        <w:t xml:space="preserve">are integral members of interdisciplinary healthcare teams, working across settings such as hospitals, schools, rehabilitation centers, and community clinics. Their primary goal is to enable individuals to engage in meaningful activities that enhance their physical, emotional, and social well-being.</w:t>
      </w:r>
    </w:p>
    <w:p>
      <w:pPr>
        <w:pStyle w:val="BodyText"/>
      </w:pPr>
      <w:r>
        <w:t xml:space="preserve">In</w:t>
      </w:r>
      <w:r>
        <w:t xml:space="preserve"> </w:t>
      </w:r>
      <w:r>
        <w:rPr>
          <w:bCs/>
          <w:b/>
        </w:rPr>
        <w:t xml:space="preserve">United States Los Angeles</w:t>
      </w:r>
      <w:r>
        <w:t xml:space="preserve">, OTs frequently address conditions such as stroke recovery, autism spectrum disorder (ASD), mental health challenges (e.g., PTSD), and aging-related disabilities. Research highlights the effectiveness of occupational therapy in improving outcomes for patients with traumatic brain injuries, developmental disorders, and chronic pain conditions. For instance, a 2021 study published in the</w:t>
      </w:r>
      <w:r>
        <w:t xml:space="preserve"> </w:t>
      </w:r>
      <w:r>
        <w:rPr>
          <w:iCs/>
          <w:i/>
        </w:rPr>
        <w:t xml:space="preserve">Journal of Occupational Therapy Education</w:t>
      </w:r>
      <w:r>
        <w:t xml:space="preserve"> </w:t>
      </w:r>
      <w:r>
        <w:t xml:space="preserve">found that OT interventions significantly improved motor function and daily living skills in children with ASD within Los Angeles County.</w:t>
      </w:r>
    </w:p>
    <w:bookmarkEnd w:id="22"/>
    <w:bookmarkStart w:id="23" w:name="current-research-trends-in-los-angeles"/>
    <w:p>
      <w:pPr>
        <w:pStyle w:val="Heading2"/>
      </w:pPr>
      <w:r>
        <w:t xml:space="preserve">Current Research Trends in Los Angeles</w:t>
      </w:r>
    </w:p>
    <w:p>
      <w:pPr>
        <w:pStyle w:val="FirstParagraph"/>
      </w:pPr>
      <w:r>
        <w:t xml:space="preserve">The past decade has seen a surge in research focused on occupational therapy innovations tailored to the needs of</w:t>
      </w:r>
      <w:r>
        <w:t xml:space="preserve"> </w:t>
      </w:r>
      <w:r>
        <w:rPr>
          <w:bCs/>
          <w:b/>
        </w:rPr>
        <w:t xml:space="preserve">United States Los Angeles</w:t>
      </w:r>
      <w:r>
        <w:t xml:space="preserve">. Key areas include:</w:t>
      </w:r>
    </w:p>
    <w:p>
      <w:pPr>
        <w:numPr>
          <w:ilvl w:val="0"/>
          <w:numId w:val="1001"/>
        </w:numPr>
        <w:pStyle w:val="Compact"/>
      </w:pPr>
      <w:r>
        <w:rPr>
          <w:bCs/>
          <w:b/>
        </w:rPr>
        <w:t xml:space="preserve">Cultural Competence and Language Accessibility:</w:t>
      </w:r>
      <w:r>
        <w:t xml:space="preserve"> </w:t>
      </w:r>
      <w:r>
        <w:t xml:space="preserve">Studies emphasize the need for OTs to adapt therapeutic strategies to align with the cultural values and linguistic preferences of Los Angeles’s diverse population. Programs such as the “Community-Based Occupational Therapy Initiative” in Boyle Heights have demonstrated improved patient engagement when therapists incorporate bilingual services and culturally relevant activities.</w:t>
      </w:r>
    </w:p>
    <w:p>
      <w:pPr>
        <w:numPr>
          <w:ilvl w:val="0"/>
          <w:numId w:val="1001"/>
        </w:numPr>
        <w:pStyle w:val="Compact"/>
      </w:pPr>
      <w:r>
        <w:rPr>
          <w:bCs/>
          <w:b/>
        </w:rPr>
        <w:t xml:space="preserve">Telehealth Integration:</w:t>
      </w:r>
      <w:r>
        <w:t xml:space="preserve"> </w:t>
      </w:r>
      <w:r>
        <w:t xml:space="preserve">The rise of telehealth, especially during the COVID-19 pandemic, has expanded access to occupational therapy for underserved communities in Los Angeles. Research from the University of Southern California (USC) indicates that virtual sessions have been effective in providing cognitive-behavioral interventions for patients with depression and anxiety.</w:t>
      </w:r>
    </w:p>
    <w:p>
      <w:pPr>
        <w:numPr>
          <w:ilvl w:val="0"/>
          <w:numId w:val="1001"/>
        </w:numPr>
        <w:pStyle w:val="Compact"/>
      </w:pPr>
      <w:r>
        <w:rPr>
          <w:bCs/>
          <w:b/>
        </w:rPr>
        <w:t xml:space="preserve">Workplace Ergonomics:</w:t>
      </w:r>
      <w:r>
        <w:t xml:space="preserve"> </w:t>
      </w:r>
      <w:r>
        <w:t xml:space="preserve">As Los Angeles continues to grow as a hub for creative industries, occupational therapists are increasingly involved in ergonomic assessments and injury prevention programs for workers in fields such as film production, construction, and technology. A 2022 report by the Los Angeles County Department of Public Health highlights a 30% reduction in workplace injuries following OT-led ergonomic interventions.</w:t>
      </w:r>
    </w:p>
    <w:bookmarkEnd w:id="23"/>
    <w:bookmarkStart w:id="24" w:name="Xf4ac9998e14e1b9fbd23a7e754967c39b54a9c3"/>
    <w:p>
      <w:pPr>
        <w:pStyle w:val="Heading2"/>
      </w:pPr>
      <w:r>
        <w:t xml:space="preserve">Challenges Faced by Occupational Therapists in Los Angeles</w:t>
      </w:r>
    </w:p>
    <w:p>
      <w:pPr>
        <w:pStyle w:val="FirstParagraph"/>
      </w:pPr>
      <w:r>
        <w:t xml:space="preserve">Despite their contributions,</w:t>
      </w:r>
      <w:r>
        <w:t xml:space="preserve"> </w:t>
      </w:r>
      <w:r>
        <w:rPr>
          <w:bCs/>
          <w:b/>
        </w:rPr>
        <w:t xml:space="preserve">Occupational Therapists</w:t>
      </w:r>
      <w:r>
        <w:t xml:space="preserve"> </w:t>
      </w:r>
      <w:r>
        <w:t xml:space="preserve">in</w:t>
      </w:r>
      <w:r>
        <w:t xml:space="preserve"> </w:t>
      </w:r>
      <w:r>
        <w:rPr>
          <w:bCs/>
          <w:b/>
        </w:rPr>
        <w:t xml:space="preserve">United States Los Angeles</w:t>
      </w:r>
      <w:r>
        <w:t xml:space="preserve"> </w:t>
      </w:r>
      <w:r>
        <w:t xml:space="preserve">face several challenges. These include:</w:t>
      </w:r>
    </w:p>
    <w:p>
      <w:pPr>
        <w:numPr>
          <w:ilvl w:val="0"/>
          <w:numId w:val="1002"/>
        </w:numPr>
        <w:pStyle w:val="Compact"/>
      </w:pPr>
      <w:r>
        <w:rPr>
          <w:bCs/>
          <w:b/>
        </w:rPr>
        <w:t xml:space="preserve">Socioeconomic Barriers:</w:t>
      </w:r>
      <w:r>
        <w:t xml:space="preserve"> </w:t>
      </w:r>
      <w:r>
        <w:t xml:space="preserve">Disparities in healthcare access due to insurance coverage and income inequality limit the reach of OT services, particularly in neighborhoods like South Central and East Los Angeles.</w:t>
      </w:r>
    </w:p>
    <w:p>
      <w:pPr>
        <w:numPr>
          <w:ilvl w:val="0"/>
          <w:numId w:val="1002"/>
        </w:numPr>
        <w:pStyle w:val="Compact"/>
      </w:pPr>
      <w:r>
        <w:rPr>
          <w:bCs/>
          <w:b/>
        </w:rPr>
        <w:t xml:space="preserve">Rural-Urban Divide:</w:t>
      </w:r>
      <w:r>
        <w:t xml:space="preserve"> </w:t>
      </w:r>
      <w:r>
        <w:t xml:space="preserve">While Los Angeles is a major urban center, its sprawling geography poses logistical challenges for therapists serving patients across the region. Telehealth has mitigated this issue but cannot fully replace in-person care for certain populations.</w:t>
      </w:r>
    </w:p>
    <w:p>
      <w:pPr>
        <w:numPr>
          <w:ilvl w:val="0"/>
          <w:numId w:val="1002"/>
        </w:numPr>
        <w:pStyle w:val="Compact"/>
      </w:pPr>
      <w:r>
        <w:rPr>
          <w:bCs/>
          <w:b/>
        </w:rPr>
        <w:t xml:space="preserve">Cultural Sensitivity Training:</w:t>
      </w:r>
      <w:r>
        <w:t xml:space="preserve"> </w:t>
      </w:r>
      <w:r>
        <w:t xml:space="preserve">The diverse demographic makeup of Los Angeles requires ongoing education for OTs to ensure effective communication and treatment planning with clients from different cultural backgrounds.</w:t>
      </w:r>
    </w:p>
    <w:bookmarkEnd w:id="24"/>
    <w:bookmarkStart w:id="25" w:name="Xe733a09a662ab6d2c0c7338a14a8524364ba633"/>
    <w:p>
      <w:pPr>
        <w:pStyle w:val="Heading2"/>
      </w:pPr>
      <w:r>
        <w:t xml:space="preserve">Opportunities for Innovation and Collaboration</w:t>
      </w:r>
    </w:p>
    <w:p>
      <w:pPr>
        <w:pStyle w:val="FirstParagraph"/>
      </w:pPr>
      <w:r>
        <w:t xml:space="preserve">The unique landscape of</w:t>
      </w:r>
      <w:r>
        <w:t xml:space="preserve"> </w:t>
      </w:r>
      <w:r>
        <w:rPr>
          <w:bCs/>
          <w:b/>
        </w:rPr>
        <w:t xml:space="preserve">United States Los Angeles</w:t>
      </w:r>
      <w:r>
        <w:t xml:space="preserve"> </w:t>
      </w:r>
      <w:r>
        <w:t xml:space="preserve">offers opportunities for occupational therapists to collaborate with community organizations, schools, and healthcare providers. For example, partnerships between OTs and local nonprofits have led to initiatives addressing mental health stigma in immigrant communities. Additionally, the integration of technology—such as virtual reality tools for cognitive rehabilitation—has opened new avenues for treatment innovation.</w:t>
      </w:r>
    </w:p>
    <w:p>
      <w:pPr>
        <w:pStyle w:val="BodyText"/>
      </w:pPr>
      <w:r>
        <w:t xml:space="preserve">Academic institutions like UCLA and USC continue to contribute to this field through research programs focused on occupational therapy education and policy reform. These efforts aim to expand the availability of OT services in underserved areas while addressing systemic inequities in healthcare access.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critical role of</w:t>
      </w:r>
      <w:r>
        <w:t xml:space="preserve"> </w:t>
      </w:r>
      <w:r>
        <w:rPr>
          <w:bCs/>
          <w:b/>
        </w:rPr>
        <w:t xml:space="preserve">Occupational Therapists</w:t>
      </w:r>
      <w:r>
        <w:t xml:space="preserve"> </w:t>
      </w:r>
      <w:r>
        <w:t xml:space="preserve">in addressing the complex health needs of residents across</w:t>
      </w:r>
      <w:r>
        <w:t xml:space="preserve"> </w:t>
      </w:r>
      <w:r>
        <w:rPr>
          <w:bCs/>
          <w:b/>
        </w:rPr>
        <w:t xml:space="preserve">United States Los Angeles</w:t>
      </w:r>
      <w:r>
        <w:t xml:space="preserve">. As a city defined by its diversity and dynamism, Los Angeles presents both challenges and opportunities for occupational therapy practice. Future research should focus on scaling successful interventions, improving healthcare equity, and fostering interdisciplinary collaboration to ensure that OT services continue to meet the evolving demands of this vibrant urban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United States Los Angeles</dc:title>
  <dc:creator/>
  <dc:language>en</dc:language>
  <cp:keywords/>
  <dcterms:created xsi:type="dcterms:W3CDTF">2026-07-25T01:00:47Z</dcterms:created>
  <dcterms:modified xsi:type="dcterms:W3CDTF">2026-07-25T01:00:47Z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