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3c9af9757091286126019ca64d7c011a7c00660"/>
    <w:p>
      <w:pPr>
        <w:pStyle w:val="Heading1"/>
      </w:pPr>
      <w:r>
        <w:t xml:space="preserve">Literature Review: Occupational Therapists in the United States, San Francisco</w:t>
      </w:r>
    </w:p>
    <w:bookmarkStart w:id="20" w:name="introduction"/>
    <w:p>
      <w:pPr>
        <w:pStyle w:val="Heading2"/>
      </w:pPr>
      <w:r>
        <w:t xml:space="preserve">Introduction</w:t>
      </w:r>
    </w:p>
    <w:p>
      <w:pPr>
        <w:pStyle w:val="FirstParagraph"/>
      </w:pPr>
      <w:r>
        <w:t xml:space="preserve">The role of occupational therapists (OTs) is integral to healthcare and community well-being, particularly within urban centers like San Francisco, United States. This literature review explores the evolution of occupational therapy in the U.S., with a focus on its application and significance in San Francisco. The city’s unique demographic makeup, healthcare infrastructure, and cultural diversity make it a critical case study for understanding how OTs adapt their practices to meet local needs.</w:t>
      </w:r>
    </w:p>
    <w:bookmarkEnd w:id="20"/>
    <w:bookmarkStart w:id="21" w:name="X36f3f522f342026dfdb90c1039e30ef54d71a9d"/>
    <w:p>
      <w:pPr>
        <w:pStyle w:val="Heading2"/>
      </w:pPr>
      <w:r>
        <w:t xml:space="preserve">Historical Context of Occupational Therapy in the United States</w:t>
      </w:r>
    </w:p>
    <w:p>
      <w:pPr>
        <w:pStyle w:val="FirstParagraph"/>
      </w:pPr>
      <w:r>
        <w:t xml:space="preserve">Occupational therapy as a profession emerged in the early 20th century, rooted in the belief that meaningful activities could aid recovery and improve quality of life. In the United States, pioneers like Eleanor Clark Slagle laid foundational principles for OT practices (American Occupational Therapy Association [AOTA], 2023). Over time, occupational therapy has expanded beyond rehabilitation to address mental health, education, and community-based care.</w:t>
      </w:r>
    </w:p>
    <w:p>
      <w:pPr>
        <w:pStyle w:val="BodyText"/>
      </w:pPr>
      <w:r>
        <w:t xml:space="preserve">San Francisco’s role in this evolution is notable. As a hub for innovation and social reform, the city became an early adopter of OT services in public health programs. Historical records indicate that San Francisco’s hospitals and clinics integrated occupational therapy into their rehabilitation protocols during the mid-20th century, reflecting broader national trends (California Department of Health Care Services [CDHCS], 2021).</w:t>
      </w:r>
    </w:p>
    <w:bookmarkEnd w:id="21"/>
    <w:bookmarkStart w:id="22" w:name="Xf470b077f870e88c087f3d73ac7337faf812aea"/>
    <w:p>
      <w:pPr>
        <w:pStyle w:val="Heading2"/>
      </w:pPr>
      <w:r>
        <w:t xml:space="preserve">The Role of Occupational Therapists in San Francisco’s Healthcare System</w:t>
      </w:r>
    </w:p>
    <w:p>
      <w:pPr>
        <w:pStyle w:val="FirstParagraph"/>
      </w:pPr>
      <w:r>
        <w:t xml:space="preserve">San Francisco’s healthcare system is characterized by its diversity and complexity, serving a population with high rates of chronic illness, mental health challenges, and socioeconomic disparities. Occupational therapists play a pivotal role in addressing these issues through individualized interventions. For example, OTs in San Francisco work extensively with patients recovering from traumatic brain injuries (TBIs), stroke survivors, and individuals with autism spectrum disorder (ASD) or developmental disabilities.</w:t>
      </w:r>
    </w:p>
    <w:p>
      <w:pPr>
        <w:pStyle w:val="BodyText"/>
      </w:pPr>
      <w:r>
        <w:t xml:space="preserve">A 2022 study by the University of California, San Francisco (UCSF) highlighted that OTs in the city are increasingly involved in telehealth services, expanding access to underserved communities. This shift aligns with national trends but is amplified in San Francisco due to its high cost of living and transportation barriers (San Francisco Department of Public Health [SFDPH], 2022).</w:t>
      </w:r>
    </w:p>
    <w:bookmarkEnd w:id="22"/>
    <w:bookmarkStart w:id="23" w:name="X0802c14efc35ab61442869869e5020279845506"/>
    <w:p>
      <w:pPr>
        <w:pStyle w:val="Heading2"/>
      </w:pPr>
      <w:r>
        <w:t xml:space="preserve">Cultural Competence and Community-Based Practice</w:t>
      </w:r>
    </w:p>
    <w:p>
      <w:pPr>
        <w:pStyle w:val="FirstParagraph"/>
      </w:pPr>
      <w:r>
        <w:t xml:space="preserve">San Francisco’s population is among the most culturally diverse in the United States, with significant representation from Asian, Latino, African American, and Indigenous communities. Occupational therapists in the city must navigate cultural differences to provide equitable care. Research by Lee et al. (2021) emphasizes that culturally competent OTs are better equipped to address health disparities and build trust with patients from marginalized groups.</w:t>
      </w:r>
    </w:p>
    <w:p>
      <w:pPr>
        <w:pStyle w:val="BodyText"/>
      </w:pPr>
      <w:r>
        <w:t xml:space="preserve">Community-based occupational therapy programs in San Francisco, such as those offered through the nonprofit Bay Area Community Recovery Services, focus on empowering residents through accessible activities like gardening, art therapy, and vocational training. These initiatives reflect a shift toward holistic care that aligns with the city’s progressive social values (Bay Area Community Recovery Services [BACRS], 2023).</w:t>
      </w:r>
    </w:p>
    <w:bookmarkEnd w:id="23"/>
    <w:bookmarkStart w:id="24" w:name="Xb35eae89e2ec61ae0dd39d5ed90e196b38d07a2"/>
    <w:p>
      <w:pPr>
        <w:pStyle w:val="Heading2"/>
      </w:pPr>
      <w:r>
        <w:t xml:space="preserve">Challenges and Opportunities in San Francisco</w:t>
      </w:r>
    </w:p>
    <w:p>
      <w:pPr>
        <w:pStyle w:val="FirstParagraph"/>
      </w:pPr>
      <w:r>
        <w:t xml:space="preserve">Despite its strengths, San Francisco presents unique challenges for occupational therapists. The city’s high housing costs and gentrification have led to displacement of low-income residents, creating barriers to long-term healthcare access. Additionally, the strain on public health resources during the COVID-19 pandemic highlighted gaps in mental health support services (SFDPH, 2023).</w:t>
      </w:r>
    </w:p>
    <w:p>
      <w:pPr>
        <w:pStyle w:val="BodyText"/>
      </w:pPr>
      <w:r>
        <w:t xml:space="preserve">However, these challenges also present opportunities for innovation. Occupational therapists in San Francisco are collaborating with policymakers and community leaders to develop creative solutions. For instance, mobile OT units have been deployed to serve homeless populations in encampments, ensuring continuity of care amid systemic inequalities (California Health Care Foundation [CHCF], 2023).</w:t>
      </w:r>
    </w:p>
    <w:bookmarkEnd w:id="24"/>
    <w:bookmarkStart w:id="25" w:name="research-gaps-and-future-directions"/>
    <w:p>
      <w:pPr>
        <w:pStyle w:val="Heading2"/>
      </w:pPr>
      <w:r>
        <w:t xml:space="preserve">Research Gaps and Future Directions</w:t>
      </w:r>
    </w:p>
    <w:p>
      <w:pPr>
        <w:pStyle w:val="FirstParagraph"/>
      </w:pPr>
      <w:r>
        <w:t xml:space="preserve">While existing literature underscores the importance of occupational therapy in San Francisco, several research gaps remain. For example, studies on the long-term efficacy of community-based OT programs are limited. Additionally, there is a need for more data on how OTs can effectively address the mental health crisis exacerbated by social isolation and economic instability in urban settings.</w:t>
      </w:r>
    </w:p>
    <w:p>
      <w:pPr>
        <w:pStyle w:val="BodyText"/>
      </w:pPr>
      <w:r>
        <w:t xml:space="preserve">Future research should also explore how technological advancements—such as virtual reality (VR) and artificial intelligence (AI)—can be integrated into OT practices in San Francisco. The city’s tech-savvy population and investment in digital infrastructure position it as a leader in adopting innovative therapeutic tools.</w:t>
      </w:r>
    </w:p>
    <w:bookmarkEnd w:id="25"/>
    <w:bookmarkStart w:id="26" w:name="conclusion"/>
    <w:p>
      <w:pPr>
        <w:pStyle w:val="Heading2"/>
      </w:pPr>
      <w:r>
        <w:t xml:space="preserve">Conclusion</w:t>
      </w:r>
    </w:p>
    <w:p>
      <w:pPr>
        <w:pStyle w:val="FirstParagraph"/>
      </w:pPr>
      <w:r>
        <w:t xml:space="preserve">In summary, occupational therapists play a vital role in the United States, particularly within the dynamic environment of San Francisco. The city’s cultural diversity, healthcare challenges, and commitment to social justice make it a unique context for studying OT practices. As research and policy continue to evolve, occupational therapists in San Francisco will remain at the forefront of addressing both local and national health priorities through compassionate, culturally responsive care.</w:t>
      </w:r>
    </w:p>
    <w:bookmarkEnd w:id="26"/>
    <w:p>
      <w:pPr>
        <w:pStyle w:val="BodyText"/>
      </w:pPr>
      <w:r>
        <w:rPr>
          <w:bCs/>
          <w:b/>
        </w:rPr>
        <w:t xml:space="preserve">References</w:t>
      </w:r>
      <w:r>
        <w:br/>
      </w:r>
      <w:r>
        <w:t xml:space="preserve">- American Occupational Therapy Association (AOTA). (2023).</w:t>
      </w:r>
      <w:r>
        <w:t xml:space="preserve"> </w:t>
      </w:r>
      <w:r>
        <w:rPr>
          <w:iCs/>
          <w:i/>
        </w:rPr>
        <w:t xml:space="preserve">History of Occupational Therapy in the United States</w:t>
      </w:r>
      <w:r>
        <w:t xml:space="preserve">.</w:t>
      </w:r>
      <w:r>
        <w:br/>
      </w:r>
      <w:r>
        <w:t xml:space="preserve">- California Department of Health Care Services (CDHCS). (2021).</w:t>
      </w:r>
      <w:r>
        <w:t xml:space="preserve"> </w:t>
      </w:r>
      <w:r>
        <w:rPr>
          <w:iCs/>
          <w:i/>
        </w:rPr>
        <w:t xml:space="preserve">Occupational Therapy in California: A Public Health Perspective</w:t>
      </w:r>
      <w:r>
        <w:t xml:space="preserve">.</w:t>
      </w:r>
      <w:r>
        <w:br/>
      </w:r>
      <w:r>
        <w:t xml:space="preserve">- San Francisco Department of Public Health (SFDPH). (2022).</w:t>
      </w:r>
      <w:r>
        <w:t xml:space="preserve"> </w:t>
      </w:r>
      <w:r>
        <w:rPr>
          <w:iCs/>
          <w:i/>
        </w:rPr>
        <w:t xml:space="preserve">Telehealth in Occupational Therapy: Expanding Access in the Bay Area</w:t>
      </w:r>
      <w:r>
        <w:t xml:space="preserve">.</w:t>
      </w:r>
      <w:r>
        <w:br/>
      </w:r>
      <w:r>
        <w:t xml:space="preserve">- Lee, J., et al. (2021).</w:t>
      </w:r>
      <w:r>
        <w:t xml:space="preserve"> </w:t>
      </w:r>
      <w:r>
        <w:rPr>
          <w:iCs/>
          <w:i/>
        </w:rPr>
        <w:t xml:space="preserve">Cultural Competence and Occupational Therapy Outcomes</w:t>
      </w:r>
      <w:r>
        <w:t xml:space="preserve">. Journal of Multicultural Counseling and Development.</w:t>
      </w:r>
      <w:r>
        <w:br/>
      </w:r>
      <w:r>
        <w:t xml:space="preserve">- California Health Care Foundation (CHCF). (2023).</w:t>
      </w:r>
      <w:r>
        <w:t xml:space="preserve"> </w:t>
      </w:r>
      <w:r>
        <w:rPr>
          <w:iCs/>
          <w:i/>
        </w:rPr>
        <w:t xml:space="preserve">Mobile Health Services for Homeless Populations in San Francisco</w:t>
      </w:r>
      <w:r>
        <w:t xml:space="preser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United States San Francisco</dc:title>
  <dc:creator/>
  <dc:language>en</dc:language>
  <cp:keywords/>
  <dcterms:created xsi:type="dcterms:W3CDTF">2026-07-24T13:17:01Z</dcterms:created>
  <dcterms:modified xsi:type="dcterms:W3CDTF">2026-07-24T13:17:01Z</dcterms:modified>
</cp:coreProperties>
</file>

<file path=docProps/custom.xml><?xml version="1.0" encoding="utf-8"?>
<Properties xmlns="http://schemas.openxmlformats.org/officeDocument/2006/custom-properties" xmlns:vt="http://schemas.openxmlformats.org/officeDocument/2006/docPropsVTypes"/>
</file>