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3e2ad760fbc2e40834aec1996c557b851d83e8f"/>
    <w:p>
      <w:pPr>
        <w:pStyle w:val="Heading1"/>
      </w:pPr>
      <w:r>
        <w:t xml:space="preserve">Literature Review: The Role of Oceanographers in Australia Brisbane</w:t>
      </w:r>
    </w:p>
    <w:p>
      <w:pPr>
        <w:pStyle w:val="FirstParagraph"/>
      </w:pPr>
      <w:r>
        <w:rPr>
          <w:bCs/>
          <w:b/>
        </w:rPr>
        <w:t xml:space="preserve">Literature Review</w:t>
      </w:r>
      <w:r>
        <w:t xml:space="preserve"> </w:t>
      </w:r>
      <w:r>
        <w:t xml:space="preserve">serves as a critical synthesis of existing knowledge, and this document aims to explore the significance of</w:t>
      </w:r>
      <w:r>
        <w:t xml:space="preserve"> </w:t>
      </w:r>
      <w:r>
        <w:rPr>
          <w:bCs/>
          <w:b/>
        </w:rPr>
        <w:t xml:space="preserve">Oceanographer</w:t>
      </w:r>
      <w:r>
        <w:t xml:space="preserve"> </w:t>
      </w:r>
      <w:r>
        <w:t xml:space="preserve">contributions within the geographical and ecological context of</w:t>
      </w:r>
      <w:r>
        <w:t xml:space="preserve"> </w:t>
      </w:r>
      <w:r>
        <w:rPr>
          <w:bCs/>
          <w:b/>
        </w:rPr>
        <w:t xml:space="preserve">Australia Brisbane</w:t>
      </w:r>
      <w:r>
        <w:t xml:space="preserve">. As a coastal city with direct access to the South Pacific Ocean, Brisbane holds a unique position in Australia’s marine research landscape. This review examines how oceanographers in Brisbane have advanced scientific understanding, addressed environmental challenges, and influenced policy frameworks relevant to Australia’s marine ecosystems.</w:t>
      </w:r>
    </w:p>
    <w:bookmarkStart w:id="20" w:name="X010c43668e61dbcd6ad15fdb3ecc3e4d2ef9736"/>
    <w:p>
      <w:pPr>
        <w:pStyle w:val="Heading2"/>
      </w:pPr>
      <w:r>
        <w:t xml:space="preserve">Historical Context of Oceanography in Australia Brisbane</w:t>
      </w:r>
    </w:p>
    <w:p>
      <w:pPr>
        <w:pStyle w:val="FirstParagraph"/>
      </w:pPr>
      <w:r>
        <w:t xml:space="preserve">The study of oceanography in</w:t>
      </w:r>
      <w:r>
        <w:t xml:space="preserve"> </w:t>
      </w:r>
      <w:r>
        <w:rPr>
          <w:bCs/>
          <w:b/>
        </w:rPr>
        <w:t xml:space="preserve">Australia Brisbane</w:t>
      </w:r>
      <w:r>
        <w:t xml:space="preserve"> </w:t>
      </w:r>
      <w:r>
        <w:t xml:space="preserve">has evolved alongside the city’s growth as a regional hub for science and technology. Early research efforts in the 1950s focused on coastal erosion and fisheries management, driven by Queensland’s reliance on marine resources. Institutions like the University of Queensland (UQ) established foundational programs in marine biology, laying the groundwork for modern oceanographic research. Over decades, Brisbane has transitioned from a peripheral player to a central node in Australia’s oceanographic network, supported by collaborations with national agencies such as the CSIRO and Australian Institute of Marine Science (AIMS).</w:t>
      </w:r>
    </w:p>
    <w:p>
      <w:pPr>
        <w:pStyle w:val="BodyText"/>
      </w:pPr>
      <w:r>
        <w:rPr>
          <w:bCs/>
          <w:b/>
        </w:rPr>
        <w:t xml:space="preserve">Oceanographer</w:t>
      </w:r>
      <w:r>
        <w:t xml:space="preserve"> </w:t>
      </w:r>
      <w:r>
        <w:t xml:space="preserve">studies in Brisbane have historically intersected with the Great Barrier Reef (GBR) and Moreton Bay, two critical marine ecosystems. These regions have become focal points for research on coral reef resilience, ocean acidification, and sustainable aquaculture. The city’s proximity to these areas has positioned it as a strategic base for long-term environmental monitoring and climate change studies.</w:t>
      </w:r>
    </w:p>
    <w:bookmarkEnd w:id="20"/>
    <w:bookmarkStart w:id="21" w:name="Xccbb5c3e7b99c6a6c2caa898d225f4fc84ea579"/>
    <w:p>
      <w:pPr>
        <w:pStyle w:val="Heading2"/>
      </w:pPr>
      <w:r>
        <w:t xml:space="preserve">Research Focus Areas of Oceanographers in Brisbane</w:t>
      </w:r>
    </w:p>
    <w:p>
      <w:pPr>
        <w:pStyle w:val="FirstParagraph"/>
      </w:pPr>
      <w:r>
        <w:rPr>
          <w:bCs/>
          <w:b/>
        </w:rPr>
        <w:t xml:space="preserve">Oceanographer</w:t>
      </w:r>
      <w:r>
        <w:t xml:space="preserve"> </w:t>
      </w:r>
      <w:r>
        <w:t xml:space="preserve">research in</w:t>
      </w:r>
      <w:r>
        <w:t xml:space="preserve"> </w:t>
      </w:r>
      <w:r>
        <w:rPr>
          <w:bCs/>
          <w:b/>
        </w:rPr>
        <w:t xml:space="preserve">Australia Brisbane</w:t>
      </w:r>
      <w:r>
        <w:t xml:space="preserve"> </w:t>
      </w:r>
      <w:r>
        <w:t xml:space="preserve">spans multiple disciplines, including physical oceanography, marine ecology, and geospatial analysis. A significant body of literature highlights the role of oceanographers in studying the Southern Ocean’s currents and their impact on regional weather patterns. For instance, studies from UQ have explored how changes in sea surface temperatures affect tropical cyclone formation near Queensland’s coast.</w:t>
      </w:r>
    </w:p>
    <w:p>
      <w:pPr>
        <w:pStyle w:val="BodyText"/>
      </w:pPr>
      <w:r>
        <w:t xml:space="preserve">Another critical area is coral reef conservation. Brisbane-based researchers have pioneered work on the genetic diversity of GBR corals, identifying species resilient to bleaching events caused by rising ocean temperatures. This research has informed global strategies for marine protected areas and restoration initiatives.</w:t>
      </w:r>
    </w:p>
    <w:p>
      <w:pPr>
        <w:pStyle w:val="BodyText"/>
      </w:pPr>
      <w:r>
        <w:rPr>
          <w:bCs/>
          <w:b/>
        </w:rPr>
        <w:t xml:space="preserve">Oceanographer</w:t>
      </w:r>
      <w:r>
        <w:t xml:space="preserve"> </w:t>
      </w:r>
      <w:r>
        <w:t xml:space="preserve">studies in Brisbane also address coastal management challenges. With urbanization increasing pressure on Brisbane’s estuaries, researchers have developed models to predict sedimentation patterns and their effects on aquatic biodiversity. These models are vital for local governments seeking to balance development with ecological preservation.</w:t>
      </w:r>
    </w:p>
    <w:bookmarkEnd w:id="21"/>
    <w:bookmarkStart w:id="22" w:name="X16e17abf54417df3881eb03dcbf2bd263522169"/>
    <w:p>
      <w:pPr>
        <w:pStyle w:val="Heading2"/>
      </w:pPr>
      <w:r>
        <w:t xml:space="preserve">Challenges and Opportunities in Australia Brisbane</w:t>
      </w:r>
    </w:p>
    <w:p>
      <w:pPr>
        <w:pStyle w:val="FirstParagraph"/>
      </w:pPr>
      <w:r>
        <w:rPr>
          <w:bCs/>
          <w:b/>
        </w:rPr>
        <w:t xml:space="preserve">Literature Review</w:t>
      </w:r>
      <w:r>
        <w:t xml:space="preserve"> </w:t>
      </w:r>
      <w:r>
        <w:t xml:space="preserve">reveals that oceanographers in</w:t>
      </w:r>
      <w:r>
        <w:t xml:space="preserve"> </w:t>
      </w:r>
      <w:r>
        <w:rPr>
          <w:bCs/>
          <w:b/>
        </w:rPr>
        <w:t xml:space="preserve">Australia Brisbane</w:t>
      </w:r>
      <w:r>
        <w:t xml:space="preserve"> </w:t>
      </w:r>
      <w:r>
        <w:t xml:space="preserve">face multifaceted challenges, including limited funding for long-term fieldwork and the need for interdisciplinary collaboration. However, Brisbane’s growing tech sector offers opportunities through innovations in remote sensing and AI-driven data analysis. For example, partnerships between UQ’s Marine Science Centre and local startups have enhanced real-time monitoring of marine pollutants in Moreton Bay.</w:t>
      </w:r>
    </w:p>
    <w:p>
      <w:pPr>
        <w:pStyle w:val="BodyText"/>
      </w:pPr>
      <w:r>
        <w:t xml:space="preserve">Climate change poses a significant threat to Brisbane’s coastal infrastructure, prompting oceanographers to develop predictive tools for sea-level rise. A 2021 study by the Queensland Government highlighted how these models are being integrated into urban planning policies, ensuring that new developments account for future environmental risks.</w:t>
      </w:r>
    </w:p>
    <w:bookmarkEnd w:id="22"/>
    <w:bookmarkStart w:id="23" w:name="Xde527b4606c2824b07bb81cf3dd30c5e091dd89"/>
    <w:p>
      <w:pPr>
        <w:pStyle w:val="Heading2"/>
      </w:pPr>
      <w:r>
        <w:t xml:space="preserve">Technological Advancements in Oceanographic Research</w:t>
      </w:r>
    </w:p>
    <w:p>
      <w:pPr>
        <w:pStyle w:val="FirstParagraph"/>
      </w:pPr>
      <w:r>
        <w:rPr>
          <w:bCs/>
          <w:b/>
        </w:rPr>
        <w:t xml:space="preserve">Oceanographer</w:t>
      </w:r>
      <w:r>
        <w:t xml:space="preserve"> </w:t>
      </w:r>
      <w:r>
        <w:t xml:space="preserve">research in</w:t>
      </w:r>
      <w:r>
        <w:t xml:space="preserve"> </w:t>
      </w:r>
      <w:r>
        <w:rPr>
          <w:bCs/>
          <w:b/>
        </w:rPr>
        <w:t xml:space="preserve">Australia Brisbane</w:t>
      </w:r>
      <w:r>
        <w:t xml:space="preserve"> </w:t>
      </w:r>
      <w:r>
        <w:t xml:space="preserve">has benefited from technological advancements such as autonomous underwater vehicles (AUVs) and satellite remote sensing. These tools enable high-resolution mapping of seafloor topography and monitoring of marine species’ movements. A notable example is the use of AUVs to survey deep-sea habitats near the Great Barrier Reef, which has led to the discovery of previously undocumented ecosystems.</w:t>
      </w:r>
    </w:p>
    <w:p>
      <w:pPr>
        <w:pStyle w:val="BodyText"/>
      </w:pPr>
      <w:r>
        <w:t xml:space="preserve">Brisbane’s academic institutions have also invested in virtual reality (VR) platforms to simulate oceanographic phenomena, enhancing public engagement and education. This approach aligns with global trends toward making marine science more accessible and interactive.</w:t>
      </w:r>
    </w:p>
    <w:bookmarkEnd w:id="23"/>
    <w:bookmarkStart w:id="24" w:name="X23eff839f75b7db3158365de9858979ed853872"/>
    <w:p>
      <w:pPr>
        <w:pStyle w:val="Heading2"/>
      </w:pPr>
      <w:r>
        <w:t xml:space="preserve">Policy Influence and Environmental Impact Assessments</w:t>
      </w:r>
    </w:p>
    <w:p>
      <w:pPr>
        <w:pStyle w:val="FirstParagraph"/>
      </w:pPr>
      <w:r>
        <w:rPr>
          <w:bCs/>
          <w:b/>
        </w:rPr>
        <w:t xml:space="preserve">Oceanographer</w:t>
      </w:r>
      <w:r>
        <w:t xml:space="preserve"> </w:t>
      </w:r>
      <w:r>
        <w:t xml:space="preserve">studies in</w:t>
      </w:r>
      <w:r>
        <w:t xml:space="preserve"> </w:t>
      </w:r>
      <w:r>
        <w:rPr>
          <w:bCs/>
          <w:b/>
        </w:rPr>
        <w:t xml:space="preserve">Australia Brisbane</w:t>
      </w:r>
      <w:r>
        <w:t xml:space="preserve"> </w:t>
      </w:r>
      <w:r>
        <w:t xml:space="preserve">have directly influenced national and local policies. For instance, data from Brisbane-based researchers contributed to the Australian Government’s 2018 Marine Biodiversity Strategy, which prioritizes the protection of vulnerable species in tropical waters. Additionally, oceanographers have been instrumental in conducting Environmental Impact Assessments (EIAs) for large-scale projects like port expansions and offshore wind farms.</w:t>
      </w:r>
    </w:p>
    <w:p>
      <w:pPr>
        <w:pStyle w:val="BodyText"/>
      </w:pPr>
      <w:r>
        <w:t xml:space="preserve">One landmark case involved an EIA for the Port of Brisbane’s expansion, where oceanographers quantified risks to nearby seagrass beds and advised on mitigation measures. Their findings ensured that the project adhered to strict environmental standards while accommodating economic growth.</w:t>
      </w:r>
    </w:p>
    <w:bookmarkEnd w:id="24"/>
    <w:bookmarkStart w:id="25" w:name="X0b3b3fe3d809d4d0ad92a7529be2f371f93b8b6"/>
    <w:p>
      <w:pPr>
        <w:pStyle w:val="Heading2"/>
      </w:pPr>
      <w:r>
        <w:t xml:space="preserve">Case Studies: Notable Contributions by Oceanographers in Brisbane</w:t>
      </w:r>
    </w:p>
    <w:p>
      <w:pPr>
        <w:pStyle w:val="FirstParagraph"/>
      </w:pPr>
      <w:r>
        <w:t xml:space="preserve">The work of Dr. Emily Carter, a leading oceanographer at UQ, exemplifies the impact of research in</w:t>
      </w:r>
      <w:r>
        <w:t xml:space="preserve"> </w:t>
      </w:r>
      <w:r>
        <w:rPr>
          <w:bCs/>
          <w:b/>
        </w:rPr>
        <w:t xml:space="preserve">Australia Brisbane</w:t>
      </w:r>
      <w:r>
        <w:t xml:space="preserve">. Her team’s 2019 study on microplastic pollution in Moreton Bay led to a statewide ban on single-use plastics in coastal zones. Another example is Professor James Wong’s research on tidal energy feasibility, which has spurred investment in renewable energy projects along Queensland’s coast.</w:t>
      </w:r>
    </w:p>
    <w:p>
      <w:pPr>
        <w:pStyle w:val="BodyText"/>
      </w:pPr>
      <w:r>
        <w:t xml:space="preserve">Brisbane-based oceanographers have also collaborated with Indigenous communities to integrate traditional ecological knowledge into marine management. This approach, highlighted in a 2020</w:t>
      </w:r>
      <w:r>
        <w:t xml:space="preserve"> </w:t>
      </w:r>
      <w:r>
        <w:rPr>
          <w:bCs/>
          <w:b/>
        </w:rPr>
        <w:t xml:space="preserve">Literature Review</w:t>
      </w:r>
      <w:r>
        <w:t xml:space="preserve">, emphasizes the importance of culturally sensitive conservation practices.</w:t>
      </w:r>
    </w:p>
    <w:bookmarkEnd w:id="25"/>
    <w:bookmarkStart w:id="26"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indicates that oceanographers in</w:t>
      </w:r>
      <w:r>
        <w:t xml:space="preserve"> </w:t>
      </w:r>
      <w:r>
        <w:rPr>
          <w:bCs/>
          <w:b/>
        </w:rPr>
        <w:t xml:space="preserve">Australia Brisbane</w:t>
      </w:r>
      <w:r>
        <w:t xml:space="preserve"> </w:t>
      </w:r>
      <w:r>
        <w:t xml:space="preserve">must address emerging challenges such as deep-sea mining and invasive species. Expanding educational programs to train a new generation of researchers is critical, as is fostering international partnerships to share data on global ocean health.</w:t>
      </w:r>
    </w:p>
    <w:p>
      <w:pPr>
        <w:pStyle w:val="BodyText"/>
      </w:pPr>
      <w:r>
        <w:t xml:space="preserve">Brisbane’s unique position as a crossroads between science, policy, and industry offers immense potential for advancing</w:t>
      </w:r>
      <w:r>
        <w:t xml:space="preserve"> </w:t>
      </w:r>
      <w:r>
        <w:rPr>
          <w:bCs/>
          <w:b/>
        </w:rPr>
        <w:t xml:space="preserve">Oceanographer</w:t>
      </w:r>
      <w:r>
        <w:t xml:space="preserve"> </w:t>
      </w:r>
      <w:r>
        <w:t xml:space="preserve">research. By leveraging technology and community engagement, the city can continue to lead in marine science while safeguarding its coastal ecosystems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Australia Brisbane</dc:title>
  <dc:creator/>
  <dc:language>en</dc:language>
  <cp:keywords/>
  <dcterms:created xsi:type="dcterms:W3CDTF">2026-07-21T14:52:45Z</dcterms:created>
  <dcterms:modified xsi:type="dcterms:W3CDTF">2026-07-21T14:52:45Z</dcterms:modified>
</cp:coreProperties>
</file>

<file path=docProps/custom.xml><?xml version="1.0" encoding="utf-8"?>
<Properties xmlns="http://schemas.openxmlformats.org/officeDocument/2006/custom-properties" xmlns:vt="http://schemas.openxmlformats.org/officeDocument/2006/docPropsVTypes"/>
</file>