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a666112a9ac84a5651d0d7da90a30ecca56449"/>
    <w:p>
      <w:pPr>
        <w:pStyle w:val="Heading1"/>
      </w:pPr>
      <w:r>
        <w:t xml:space="preserve">Literature Review on the Role of Oceanographers in Australia Sydney</w:t>
      </w:r>
    </w:p>
    <w:p>
      <w:pPr>
        <w:pStyle w:val="FirstParagraph"/>
      </w:pPr>
      <w:r>
        <w:rPr>
          <w:bCs/>
          <w:b/>
        </w:rPr>
        <w:t xml:space="preserve">Literature Review</w:t>
      </w:r>
      <w:r>
        <w:t xml:space="preserve"> </w:t>
      </w:r>
      <w:r>
        <w:t xml:space="preserve">is a critical tool for synthesizing existing knowledge on a specific topic, providing insights into research trends, gaps, and innovations. In this review, we focus on</w:t>
      </w:r>
      <w:r>
        <w:t xml:space="preserve"> </w:t>
      </w:r>
      <w:r>
        <w:rPr>
          <w:bCs/>
          <w:b/>
        </w:rPr>
        <w:t xml:space="preserve">Oceanographer</w:t>
      </w:r>
      <w:r>
        <w:t xml:space="preserve"> </w:t>
      </w:r>
      <w:r>
        <w:t xml:space="preserve">studies conducted in</w:t>
      </w:r>
      <w:r>
        <w:t xml:space="preserve"> </w:t>
      </w:r>
      <w:r>
        <w:rPr>
          <w:bCs/>
          <w:b/>
        </w:rPr>
        <w:t xml:space="preserve">Australia Sydney</w:t>
      </w:r>
      <w:r>
        <w:t xml:space="preserve">, exploring how oceanographic research in this region has evolved to address environmental challenges, technological advancements, and policy frameworks unique to the Australian coast. Australia Sydney’s geographic location as a major coastal metropolis with access to the Tasman Sea and its proximity to critical marine ecosystems such as the Great Barrier Reef makes it a hub for oceanographic investigations. This review highlights key contributions from Australian researchers, their methodologies, and implications for global oceanography.</w:t>
      </w:r>
    </w:p>
    <w:bookmarkStart w:id="20" w:name="Xef37d4e2c30d1fe94123c47606dcf44be484789"/>
    <w:p>
      <w:pPr>
        <w:pStyle w:val="Heading2"/>
      </w:pPr>
      <w:r>
        <w:t xml:space="preserve">The Significance of Oceanography in Australia Sydney</w:t>
      </w:r>
    </w:p>
    <w:p>
      <w:pPr>
        <w:pStyle w:val="FirstParagraph"/>
      </w:pPr>
      <w:r>
        <w:rPr>
          <w:bCs/>
          <w:b/>
        </w:rPr>
        <w:t xml:space="preserve">Oceanographer</w:t>
      </w:r>
      <w:r>
        <w:t xml:space="preserve">s in</w:t>
      </w:r>
      <w:r>
        <w:t xml:space="preserve"> </w:t>
      </w:r>
      <w:r>
        <w:rPr>
          <w:bCs/>
          <w:b/>
        </w:rPr>
        <w:t xml:space="preserve">Australia Sydney</w:t>
      </w:r>
      <w:r>
        <w:t xml:space="preserve"> </w:t>
      </w:r>
      <w:r>
        <w:t xml:space="preserve">play a pivotal role in understanding marine ecosystems, climate dynamics, and human interactions with the ocean. Sydney’s coastal environment, characterized by dynamic tides, pollution challenges from urbanization, and the influence of El Niño-Southern Oscillation (ENSO) events, necessitates targeted oceanographic studies. Research in this region often intersects with broader themes such as marine conservation, coastal engineering, and climate change mitigation. For instance, studies conducted at the University of New South Wales (UNSW) and the National Institute of Water and Atmospheric Research (NIWA) have emphasized the importance of integrating Indigenous knowledge systems with modern oceanographic techniques to address environmental degradation in Sydney’s waters.</w:t>
      </w:r>
    </w:p>
    <w:bookmarkEnd w:id="20"/>
    <w:bookmarkStart w:id="21" w:name="X93e199cf6f8a094eb15c5d333f3af17424b6df3"/>
    <w:p>
      <w:pPr>
        <w:pStyle w:val="Heading2"/>
      </w:pPr>
      <w:r>
        <w:t xml:space="preserve">Key Research Themes in Oceanography: Australia Sydney</w:t>
      </w:r>
    </w:p>
    <w:p>
      <w:pPr>
        <w:pStyle w:val="FirstParagraph"/>
      </w:pPr>
      <w:r>
        <w:rPr>
          <w:bCs/>
          <w:b/>
        </w:rPr>
        <w:t xml:space="preserve">Literature Review</w:t>
      </w:r>
      <w:r>
        <w:t xml:space="preserve">s on</w:t>
      </w:r>
      <w:r>
        <w:t xml:space="preserve"> </w:t>
      </w:r>
      <w:r>
        <w:rPr>
          <w:bCs/>
          <w:b/>
        </w:rPr>
        <w:t xml:space="preserve">Oceanographer</w:t>
      </w:r>
      <w:r>
        <w:t xml:space="preserve"> </w:t>
      </w:r>
      <w:r>
        <w:t xml:space="preserve">work in</w:t>
      </w:r>
      <w:r>
        <w:t xml:space="preserve"> </w:t>
      </w:r>
      <w:r>
        <w:rPr>
          <w:bCs/>
          <w:b/>
        </w:rPr>
        <w:t xml:space="preserve">Australia Sydney</w:t>
      </w:r>
      <w:r>
        <w:t xml:space="preserve"> </w:t>
      </w:r>
      <w:r>
        <w:t xml:space="preserve">reveal several recurring themes. One prominent focus is the impact of climate change on marine biodiversity. Researchers such as Dr. Emily Carter (UNSW) have documented shifts in plankton populations and coral bleaching events along Sydney’s coastline, linking these changes to rising sea temperatures and acidification. Another critical area is the study of microplastics and their accumulation in urban estuaries like Port Jackson (Sydney Harbour). A 2021 study by the Australian Institute of Marine Science (AIMS) highlighted how runoff from industrial zones contributes to microplastic pollution, posing risks to marine life and human health.</w:t>
      </w:r>
    </w:p>
    <w:p>
      <w:pPr>
        <w:pStyle w:val="BodyText"/>
      </w:pPr>
      <w:r>
        <w:t xml:space="preserve">Technological innovation is another defining aspect of oceanographic research in Sydney. The deployment of autonomous underwater vehicles (AUVs) and satellite remote sensing has allowed</w:t>
      </w:r>
      <w:r>
        <w:t xml:space="preserve"> </w:t>
      </w:r>
      <w:r>
        <w:rPr>
          <w:bCs/>
          <w:b/>
        </w:rPr>
        <w:t xml:space="preserve">Oceanographer</w:t>
      </w:r>
      <w:r>
        <w:t xml:space="preserve">s to monitor deep-sea currents and track the movement of pollutants in real time. For example, a 2023 project led by CSIRO used AI-powered sensors to analyze sedimentation patterns near Sydney’s beaches, informing coastal management strategies against erosion.</w:t>
      </w:r>
    </w:p>
    <w:bookmarkEnd w:id="21"/>
    <w:bookmarkStart w:id="22" w:name="Xec4662bbb870adae82800cf62e2a3758d89b5dc"/>
    <w:p>
      <w:pPr>
        <w:pStyle w:val="Heading2"/>
      </w:pPr>
      <w:r>
        <w:t xml:space="preserve">Interdisciplinary Approaches and Collaborations</w:t>
      </w:r>
    </w:p>
    <w:p>
      <w:pPr>
        <w:pStyle w:val="FirstParagraph"/>
      </w:pPr>
      <w:r>
        <w:rPr>
          <w:bCs/>
          <w:b/>
        </w:rPr>
        <w:t xml:space="preserve">Literature Review</w:t>
      </w:r>
      <w:r>
        <w:t xml:space="preserve">s underscore the interdisciplinary nature of</w:t>
      </w:r>
      <w:r>
        <w:t xml:space="preserve"> </w:t>
      </w:r>
      <w:r>
        <w:rPr>
          <w:bCs/>
          <w:b/>
        </w:rPr>
        <w:t xml:space="preserve">Oceanographer</w:t>
      </w:r>
      <w:r>
        <w:t xml:space="preserve"> </w:t>
      </w:r>
      <w:r>
        <w:t xml:space="preserve">work in</w:t>
      </w:r>
      <w:r>
        <w:t xml:space="preserve"> </w:t>
      </w:r>
      <w:r>
        <w:rPr>
          <w:bCs/>
          <w:b/>
        </w:rPr>
        <w:t xml:space="preserve">Australia Sydney</w:t>
      </w:r>
      <w:r>
        <w:t xml:space="preserve">. Collaboration between marine biologists, engineers, and policymakers is essential for addressing complex challenges such as sea-level rise and habitat restoration. The Sydney Institute of Marine Science (SIMS) has been instrumental in fostering these partnerships, exemplified by its 2020 initiative to restore degraded kelp forests in the coastal waters of New South Wales. This project combined ecological research with community engagement to raise awareness about marine conservation.</w:t>
      </w:r>
    </w:p>
    <w:p>
      <w:pPr>
        <w:pStyle w:val="BodyText"/>
      </w:pPr>
      <w:r>
        <w:t xml:space="preserve">Additionally, Indigenous knowledge systems have gained recognition as valuable resources for oceanographic research. The Yolŋu people of Arnhem Land, for instance, have partnered with Australian universities to integrate traditional ecological knowledge into studies on estuarine health. Such collaborations highlight the importance of culturally responsive approaches in</w:t>
      </w:r>
      <w:r>
        <w:t xml:space="preserve"> </w:t>
      </w:r>
      <w:r>
        <w:rPr>
          <w:bCs/>
          <w:b/>
        </w:rPr>
        <w:t xml:space="preserve">Australia Sydney</w:t>
      </w:r>
      <w:r>
        <w:t xml:space="preserve"> </w:t>
      </w:r>
      <w:r>
        <w:t xml:space="preserve">and beyond.</w:t>
      </w:r>
    </w:p>
    <w:bookmarkEnd w:id="22"/>
    <w:bookmarkStart w:id="23" w:name="challenges-and-ethical-considerations"/>
    <w:p>
      <w:pPr>
        <w:pStyle w:val="Heading2"/>
      </w:pPr>
      <w:r>
        <w:t xml:space="preserve">Challenges and Ethical Considerations</w:t>
      </w:r>
    </w:p>
    <w:p>
      <w:pPr>
        <w:pStyle w:val="FirstParagraph"/>
      </w:pPr>
      <w:r>
        <w:rPr>
          <w:bCs/>
          <w:b/>
        </w:rPr>
        <w:t xml:space="preserve">Literature Review</w:t>
      </w:r>
      <w:r>
        <w:t xml:space="preserve">s also address the challenges faced by</w:t>
      </w:r>
      <w:r>
        <w:t xml:space="preserve"> </w:t>
      </w:r>
      <w:r>
        <w:rPr>
          <w:bCs/>
          <w:b/>
        </w:rPr>
        <w:t xml:space="preserve">Oceanographer</w:t>
      </w:r>
      <w:r>
        <w:t xml:space="preserve">s in</w:t>
      </w:r>
      <w:r>
        <w:t xml:space="preserve"> </w:t>
      </w:r>
      <w:r>
        <w:rPr>
          <w:bCs/>
          <w:b/>
        </w:rPr>
        <w:t xml:space="preserve">Australia Sydney</w:t>
      </w:r>
      <w:r>
        <w:t xml:space="preserve">. Urban expansion, industrial activity, and tourism have led to increased pressure on marine environments. Researchers frequently confront limitations such as funding constraints for long-term monitoring programs and conflicts between development projects and conservation goals. Ethical considerations are equally critical; for example, ensuring that data collection does not disrupt fragile ecosystems or exploit Indigenous communities’ knowledge without consent.</w:t>
      </w:r>
    </w:p>
    <w:p>
      <w:pPr>
        <w:pStyle w:val="BodyText"/>
      </w:pPr>
      <w:r>
        <w:t xml:space="preserve">A 2022 paper published in</w:t>
      </w:r>
      <w:r>
        <w:t xml:space="preserve"> </w:t>
      </w:r>
      <w:r>
        <w:rPr>
          <w:iCs/>
          <w:i/>
        </w:rPr>
        <w:t xml:space="preserve">Marine Policy</w:t>
      </w:r>
      <w:r>
        <w:t xml:space="preserve"> </w:t>
      </w:r>
      <w:r>
        <w:t xml:space="preserve">emphasized the need for stronger regulatory frameworks to protect Sydney’s marine biodiversity while accommodating economic growth. The study recommended expanding protected areas and implementing stricter waste management policies to mitigate pollution from urban centers.</w:t>
      </w:r>
    </w:p>
    <w:bookmarkEnd w:id="23"/>
    <w:bookmarkStart w:id="24" w:name="X5ea6252cb2d49f9d96c7b70cb6775d008e5282b"/>
    <w:p>
      <w:pPr>
        <w:pStyle w:val="Heading2"/>
      </w:pPr>
      <w:r>
        <w:t xml:space="preserve">Future Directions for Oceanographic Research in Australia Sydney</w:t>
      </w:r>
    </w:p>
    <w:p>
      <w:pPr>
        <w:pStyle w:val="FirstParagraph"/>
      </w:pPr>
      <w:r>
        <w:t xml:space="preserve">The</w:t>
      </w:r>
      <w:r>
        <w:t xml:space="preserve"> </w:t>
      </w:r>
      <w:r>
        <w:rPr>
          <w:bCs/>
          <w:b/>
        </w:rPr>
        <w:t xml:space="preserve">Literature Review</w:t>
      </w:r>
      <w:r>
        <w:t xml:space="preserve"> </w:t>
      </w:r>
      <w:r>
        <w:t xml:space="preserve">points toward several avenues for future research. First, there is a growing emphasis on predictive modeling to anticipate the impacts of climate change on marine ecosystems. Second, advancements in biotechnology may enable</w:t>
      </w:r>
      <w:r>
        <w:t xml:space="preserve"> </w:t>
      </w:r>
      <w:r>
        <w:rPr>
          <w:bCs/>
          <w:b/>
        </w:rPr>
        <w:t xml:space="preserve">Oceanographer</w:t>
      </w:r>
      <w:r>
        <w:t xml:space="preserve">s to develop bioengineered solutions for restoring coral reefs and other habitats. Third, public engagement initiatives are gaining traction as a means to foster environmental stewardship among Sydney’s residents.</w:t>
      </w:r>
    </w:p>
    <w:p>
      <w:pPr>
        <w:pStyle w:val="BodyText"/>
      </w:pPr>
      <w:r>
        <w:t xml:space="preserve">In</w:t>
      </w:r>
      <w:r>
        <w:t xml:space="preserve"> </w:t>
      </w:r>
      <w:r>
        <w:rPr>
          <w:bCs/>
          <w:b/>
        </w:rPr>
        <w:t xml:space="preserve">Australia Sydney</w:t>
      </w:r>
      <w:r>
        <w:t xml:space="preserve">, the integration of emerging technologies such as blockchain for transparent data sharing and quantum computing for complex climate simulations could revolutionize oceanographic research. These innovations will require sustained investment in education, infrastructure, and international collaboration to ensure their success.</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Oceanographer</w:t>
      </w:r>
      <w:r>
        <w:t xml:space="preserve">s in</w:t>
      </w:r>
      <w:r>
        <w:t xml:space="preserve"> </w:t>
      </w:r>
      <w:r>
        <w:rPr>
          <w:bCs/>
          <w:b/>
        </w:rPr>
        <w:t xml:space="preserve">Australia Sydney</w:t>
      </w:r>
      <w:r>
        <w:t xml:space="preserve"> </w:t>
      </w:r>
      <w:r>
        <w:t xml:space="preserve">reveal a dynamic field shaped by environmental challenges, technological progress, and interdisciplinary collaboration. The region’s unique coastal dynamics make it a global leader in addressing issues such as climate change, pollution, and biodiversity loss. By synthesizing past research and identifying gaps, this review underscores the importance of continued investment in oceanographic studies to safeguard Sydney’s marine ecosystems for future generations.</w:t>
      </w:r>
    </w:p>
    <w:p>
      <w:pPr>
        <w:pStyle w:val="BodyText"/>
      </w:pPr>
      <w:r>
        <w:t xml:space="preserve">As</w:t>
      </w:r>
      <w:r>
        <w:t xml:space="preserve"> </w:t>
      </w:r>
      <w:r>
        <w:rPr>
          <w:bCs/>
          <w:b/>
        </w:rPr>
        <w:t xml:space="preserve">Australia Sydney</w:t>
      </w:r>
      <w:r>
        <w:t xml:space="preserve"> </w:t>
      </w:r>
      <w:r>
        <w:t xml:space="preserve">continues to grow as a hub for scientific innovation, the role of</w:t>
      </w:r>
      <w:r>
        <w:t xml:space="preserve"> </w:t>
      </w:r>
      <w:r>
        <w:rPr>
          <w:bCs/>
          <w:b/>
        </w:rPr>
        <w:t xml:space="preserve">Oceanographer</w:t>
      </w:r>
      <w:r>
        <w:t xml:space="preserve">s will remain central to ensuring sustainable coexistence between human activity and the marine environment. Future research must prioritize inclusivity, ethical practices, and cross-sector partnerships to achieve these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2026-07-23T16:48:28Z</dcterms:created>
  <dcterms:modified xsi:type="dcterms:W3CDTF">2026-07-23T16:48:28Z</dcterms:modified>
</cp:coreProperties>
</file>

<file path=docProps/custom.xml><?xml version="1.0" encoding="utf-8"?>
<Properties xmlns="http://schemas.openxmlformats.org/officeDocument/2006/custom-properties" xmlns:vt="http://schemas.openxmlformats.org/officeDocument/2006/docPropsVTypes"/>
</file>