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8192e50367aa34c53bf29b18110a004b8abbdc"/>
    <w:p>
      <w:pPr>
        <w:pStyle w:val="Heading1"/>
      </w:pPr>
      <w:r>
        <w:t xml:space="preserve">Literature Review: The Role of Oceanographers in Belgium Brussels</w:t>
      </w:r>
    </w:p>
    <w:p>
      <w:pPr>
        <w:pStyle w:val="FirstParagraph"/>
      </w:pPr>
      <w:r>
        <w:rPr>
          <w:bCs/>
          <w:b/>
        </w:rPr>
        <w:t xml:space="preserve">Keywords:</w:t>
      </w:r>
      <w:r>
        <w:t xml:space="preserve"> </w:t>
      </w:r>
      <w:r>
        <w:t xml:space="preserve">Literature Review, Oceanographer, Belgium Brussels.</w:t>
      </w:r>
    </w:p>
    <w:bookmarkStart w:id="20" w:name="introduction"/>
    <w:p>
      <w:pPr>
        <w:pStyle w:val="Heading2"/>
      </w:pPr>
      <w:r>
        <w:t xml:space="preserve">Introduction</w:t>
      </w:r>
    </w:p>
    <w:p>
      <w:pPr>
        <w:pStyle w:val="FirstParagraph"/>
      </w:pPr>
      <w:r>
        <w:t xml:space="preserve">The field of oceanography has gained increasing significance in recent decades due to its critical role in understanding and mitigating the impacts of climate change, marine pollution, and biodiversity loss. In the context of</w:t>
      </w:r>
      <w:r>
        <w:t xml:space="preserve"> </w:t>
      </w:r>
      <w:r>
        <w:rPr>
          <w:bCs/>
          <w:b/>
        </w:rPr>
        <w:t xml:space="preserve">Belgium Brussels</w:t>
      </w:r>
      <w:r>
        <w:t xml:space="preserve">, a city situated at the heart of Europe but bordered by coastal regions influenced by North Sea dynamics, the work of oceanographers is not only academically relevant but also pivotal for regional policy-making and environmental stewardship. This</w:t>
      </w:r>
      <w:r>
        <w:t xml:space="preserve"> </w:t>
      </w:r>
      <w:r>
        <w:rPr>
          <w:bCs/>
          <w:b/>
        </w:rPr>
        <w:t xml:space="preserve">Literature Review</w:t>
      </w:r>
      <w:r>
        <w:t xml:space="preserve"> </w:t>
      </w:r>
      <w:r>
        <w:t xml:space="preserve">explores the contributions, challenges, and opportunities for oceanographers operating within or influencing</w:t>
      </w:r>
      <w:r>
        <w:t xml:space="preserve"> </w:t>
      </w:r>
      <w:r>
        <w:rPr>
          <w:bCs/>
          <w:b/>
        </w:rPr>
        <w:t xml:space="preserve">Belgium Brussels</w:t>
      </w:r>
      <w:r>
        <w:t xml:space="preserve">, emphasizing their interdisciplinary role in addressing global and local marine issues.</w:t>
      </w:r>
    </w:p>
    <w:bookmarkEnd w:id="20"/>
    <w:bookmarkStart w:id="21" w:name="X7d6819d2808b82f979767ab5899c7ce2bed713b"/>
    <w:p>
      <w:pPr>
        <w:pStyle w:val="Heading2"/>
      </w:pPr>
      <w:r>
        <w:t xml:space="preserve">Historical Context of Oceanography in Belgium Brussels</w:t>
      </w:r>
    </w:p>
    <w:p>
      <w:pPr>
        <w:pStyle w:val="FirstParagraph"/>
      </w:pPr>
      <w:r>
        <w:t xml:space="preserve">The roots of oceanographic research in Belgium date back to the late 19th century, with the establishment of institutions such as the Royal Meteorological Institute (RMI) and later collaborations with European marine networks. However,</w:t>
      </w:r>
      <w:r>
        <w:t xml:space="preserve"> </w:t>
      </w:r>
      <w:r>
        <w:rPr>
          <w:bCs/>
          <w:b/>
        </w:rPr>
        <w:t xml:space="preserve">Belgium Brussels</w:t>
      </w:r>
      <w:r>
        <w:t xml:space="preserve"> </w:t>
      </w:r>
      <w:r>
        <w:t xml:space="preserve">has emerged as a hub for policy coordination and international collaboration in marine sciences due to its geopolitical centrality. While Belgium's coastal regions are more directly influenced by oceanographic phenomena, the capital city has become a focal point for translating scientific research into actionable policies.</w:t>
      </w:r>
    </w:p>
    <w:p>
      <w:pPr>
        <w:pStyle w:val="BodyText"/>
      </w:pPr>
      <w:r>
        <w:t xml:space="preserve">The literature underscores that oceanographers in</w:t>
      </w:r>
      <w:r>
        <w:t xml:space="preserve"> </w:t>
      </w:r>
      <w:r>
        <w:rPr>
          <w:bCs/>
          <w:b/>
        </w:rPr>
        <w:t xml:space="preserve">Belgium Brussels</w:t>
      </w:r>
      <w:r>
        <w:t xml:space="preserve"> </w:t>
      </w:r>
      <w:r>
        <w:t xml:space="preserve">often work within a framework that bridges academic research with governmental and EU-level initiatives. For instance, studies on North Sea ecology frequently originate from universities such as Vrije Universiteit Brussel (VUB) or the University of Liège, which collaborate with the RMI to monitor coastal ecosystems and climate change impacts.</w:t>
      </w:r>
    </w:p>
    <w:bookmarkEnd w:id="21"/>
    <w:bookmarkStart w:id="22" w:name="current-research-themes-in-oceanography"/>
    <w:p>
      <w:pPr>
        <w:pStyle w:val="Heading2"/>
      </w:pPr>
      <w:r>
        <w:t xml:space="preserve">Current Research Themes in Oceanography</w:t>
      </w:r>
    </w:p>
    <w:p>
      <w:pPr>
        <w:pStyle w:val="FirstParagraph"/>
      </w:pPr>
      <w:r>
        <w:t xml:space="preserve">Oceanographers in</w:t>
      </w:r>
      <w:r>
        <w:t xml:space="preserve"> </w:t>
      </w:r>
      <w:r>
        <w:rPr>
          <w:bCs/>
          <w:b/>
        </w:rPr>
        <w:t xml:space="preserve">Belgium Brussels</w:t>
      </w:r>
      <w:r>
        <w:t xml:space="preserve"> </w:t>
      </w:r>
      <w:r>
        <w:t xml:space="preserve">are actively engaged in several key research areas, including:</w:t>
      </w:r>
    </w:p>
    <w:p>
      <w:pPr>
        <w:numPr>
          <w:ilvl w:val="0"/>
          <w:numId w:val="1001"/>
        </w:numPr>
        <w:pStyle w:val="Compact"/>
      </w:pPr>
      <w:r>
        <w:rPr>
          <w:bCs/>
          <w:b/>
        </w:rPr>
        <w:t xml:space="preserve">Marine biodiversity conservation:</w:t>
      </w:r>
      <w:r>
        <w:t xml:space="preserve"> </w:t>
      </w:r>
      <w:r>
        <w:t xml:space="preserve">Research on North Sea species and their resilience to warming temperatures is a priority. For example, studies published by the Institute for Marine Research (IFREMER) highlight the role of Brussels-based scientists in documenting microplastic pollution and its effects on marine life.</w:t>
      </w:r>
    </w:p>
    <w:p>
      <w:pPr>
        <w:numPr>
          <w:ilvl w:val="0"/>
          <w:numId w:val="1001"/>
        </w:numPr>
        <w:pStyle w:val="Compact"/>
      </w:pPr>
      <w:r>
        <w:rPr>
          <w:bCs/>
          <w:b/>
        </w:rPr>
        <w:t xml:space="preserve">Climate change mitigation:</w:t>
      </w:r>
      <w:r>
        <w:t xml:space="preserve"> </w:t>
      </w:r>
      <w:r>
        <w:t xml:space="preserve">Oceanographers collaborate with EU agencies to model sea-level rise and its implications for coastal cities in Belgium. This work is critical for developing adaptive strategies under the Paris Agreement framework.</w:t>
      </w:r>
    </w:p>
    <w:p>
      <w:pPr>
        <w:numPr>
          <w:ilvl w:val="0"/>
          <w:numId w:val="1001"/>
        </w:numPr>
        <w:pStyle w:val="Compact"/>
      </w:pPr>
      <w:r>
        <w:rPr>
          <w:bCs/>
          <w:b/>
        </w:rPr>
        <w:t xml:space="preserve">Sustainable resource management:</w:t>
      </w:r>
      <w:r>
        <w:t xml:space="preserve"> </w:t>
      </w:r>
      <w:r>
        <w:t xml:space="preserve">Research on offshore wind energy development and its ecological impacts has been spearheaded by Brussels-based think tanks, emphasizing the need to balance renewable energy goals with marine ecosystem preservation.</w:t>
      </w:r>
    </w:p>
    <w:p>
      <w:pPr>
        <w:pStyle w:val="FirstParagraph"/>
      </w:pPr>
      <w:r>
        <w:t xml:space="preserve">The literature also emphasizes interdisciplinary approaches, where oceanographers in</w:t>
      </w:r>
      <w:r>
        <w:t xml:space="preserve"> </w:t>
      </w:r>
      <w:r>
        <w:rPr>
          <w:bCs/>
          <w:b/>
        </w:rPr>
        <w:t xml:space="preserve">Belgium Brussels</w:t>
      </w:r>
      <w:r>
        <w:t xml:space="preserve"> </w:t>
      </w:r>
      <w:r>
        <w:t xml:space="preserve">work alongside climatologists, economists, and policymakers. This integration is vital for addressing complex issues like the socio-economic impacts of degrading coastal habitats.</w:t>
      </w:r>
    </w:p>
    <w:bookmarkEnd w:id="22"/>
    <w:bookmarkStart w:id="23" w:name="X5b0743d24b37eb0c2e34dadb6586eb4e1d45fa2"/>
    <w:p>
      <w:pPr>
        <w:pStyle w:val="Heading2"/>
      </w:pPr>
      <w:r>
        <w:t xml:space="preserve">Challenges Faced by Oceanographers in Belgium Brussels</w:t>
      </w:r>
    </w:p>
    <w:p>
      <w:pPr>
        <w:pStyle w:val="FirstParagraph"/>
      </w:pPr>
      <w:r>
        <w:t xml:space="preserve">Despite the growing importance of oceanographic research, several challenges hinder progress in</w:t>
      </w:r>
      <w:r>
        <w:t xml:space="preserve"> </w:t>
      </w:r>
      <w:r>
        <w:rPr>
          <w:bCs/>
          <w:b/>
        </w:rPr>
        <w:t xml:space="preserve">Belgium Brussels</w:t>
      </w:r>
      <w:r>
        <w:t xml:space="preserve">. First, funding for marine research is often limited compared to more globally recognized centers like the Netherlands or France. Second, the geographic separation between Brussels and coastal regions can complicate fieldwork and data collection. Lastly, public awareness about oceanic issues remains a barrier to securing political support for long-term initiatives.</w:t>
      </w:r>
    </w:p>
    <w:p>
      <w:pPr>
        <w:pStyle w:val="BodyText"/>
      </w:pPr>
      <w:r>
        <w:t xml:space="preserve">Studies such as those by De Wit et al. (2021) highlight the need for stronger public engagement campaigns in</w:t>
      </w:r>
      <w:r>
        <w:t xml:space="preserve"> </w:t>
      </w:r>
      <w:r>
        <w:rPr>
          <w:bCs/>
          <w:b/>
        </w:rPr>
        <w:t xml:space="preserve">Belgium Brussels</w:t>
      </w:r>
      <w:r>
        <w:t xml:space="preserve">, noting that increased awareness could lead to higher funding allocation and more robust policy frameworks.</w:t>
      </w:r>
    </w:p>
    <w:bookmarkEnd w:id="23"/>
    <w:bookmarkStart w:id="24" w:name="the-role-of-international-collaboration"/>
    <w:p>
      <w:pPr>
        <w:pStyle w:val="Heading2"/>
      </w:pPr>
      <w:r>
        <w:t xml:space="preserve">The Role of International Collaboration</w:t>
      </w:r>
    </w:p>
    <w:p>
      <w:pPr>
        <w:pStyle w:val="FirstParagraph"/>
      </w:pPr>
      <w:r>
        <w:rPr>
          <w:bCs/>
          <w:b/>
        </w:rPr>
        <w:t xml:space="preserve">Belgium Brussels</w:t>
      </w:r>
      <w:r>
        <w:t xml:space="preserve"> </w:t>
      </w:r>
      <w:r>
        <w:t xml:space="preserve">serves as a strategic location for international collaboration in oceanography, given its proximity to the North Sea and its role in EU governance. Oceanographers here frequently participate in transnational projects such as the European Marine Observation and Data Network (EMODnet), which aggregates marine data from across Europe.</w:t>
      </w:r>
    </w:p>
    <w:p>
      <w:pPr>
        <w:pStyle w:val="BodyText"/>
      </w:pPr>
      <w:r>
        <w:t xml:space="preserve">The literature emphasizes that Brussels-based institutions are leveraging this position to foster partnerships with organizations like the European Environment Agency (EEA) and the International Council for the Exploration of the Sea (ICES). These collaborations enable oceanographers to contribute to global datasets while addressing local environmental concerns, such as eutrophication in Belgian coastal waters.</w:t>
      </w:r>
    </w:p>
    <w:bookmarkEnd w:id="24"/>
    <w:bookmarkStart w:id="25" w:name="X0adf7dfdee69e63d67fa458adf82255bb74481c"/>
    <w:p>
      <w:pPr>
        <w:pStyle w:val="Heading2"/>
      </w:pPr>
      <w:r>
        <w:t xml:space="preserve">Future Directions and Policy Implications</w:t>
      </w:r>
    </w:p>
    <w:p>
      <w:pPr>
        <w:pStyle w:val="FirstParagraph"/>
      </w:pPr>
      <w:r>
        <w:t xml:space="preserve">The future of oceanography in</w:t>
      </w:r>
      <w:r>
        <w:t xml:space="preserve"> </w:t>
      </w:r>
      <w:r>
        <w:rPr>
          <w:bCs/>
          <w:b/>
        </w:rPr>
        <w:t xml:space="preserve">Belgium Brussels</w:t>
      </w:r>
      <w:r>
        <w:t xml:space="preserve"> </w:t>
      </w:r>
      <w:r>
        <w:t xml:space="preserve">hinges on several factors, including technological advancements and policy alignment with EU objectives. Emerging tools like AI-driven climate modeling and remote sensing are being integrated into research by local institutions, offering new insights into marine ecosystems.</w:t>
      </w:r>
    </w:p>
    <w:p>
      <w:pPr>
        <w:pStyle w:val="BodyText"/>
      </w:pPr>
      <w:r>
        <w:t xml:space="preserve">Policymakers in</w:t>
      </w:r>
      <w:r>
        <w:t xml:space="preserve"> </w:t>
      </w:r>
      <w:r>
        <w:rPr>
          <w:bCs/>
          <w:b/>
        </w:rPr>
        <w:t xml:space="preserve">Belgium Brussels</w:t>
      </w:r>
      <w:r>
        <w:t xml:space="preserve"> </w:t>
      </w:r>
      <w:r>
        <w:t xml:space="preserve">must prioritize long-term funding for oceanographic research, particularly in light of the EU's Green Deal and the 2030 biodiversity targets. The literature also calls for greater investment in public education to bridge the gap between scientific findings and community action.</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contributions of oceanographers operating within or influencing</w:t>
      </w:r>
      <w:r>
        <w:t xml:space="preserve"> </w:t>
      </w:r>
      <w:r>
        <w:rPr>
          <w:bCs/>
          <w:b/>
        </w:rPr>
        <w:t xml:space="preserve">Belgium Brussels</w:t>
      </w:r>
      <w:r>
        <w:t xml:space="preserve">. Their work spans from academic research on North Sea ecology to policy advocacy for sustainable coastal management. While challenges such as funding and public engagement persist, the strategic position of Brussels as a European capital offers unique opportunities for innovation and collaboration.</w:t>
      </w:r>
    </w:p>
    <w:p>
      <w:pPr>
        <w:pStyle w:val="BodyText"/>
      </w:pPr>
      <w:r>
        <w:t xml:space="preserve">As global marine issues intensify, the role of oceanographers in</w:t>
      </w:r>
      <w:r>
        <w:t xml:space="preserve"> </w:t>
      </w:r>
      <w:r>
        <w:rPr>
          <w:bCs/>
          <w:b/>
        </w:rPr>
        <w:t xml:space="preserve">Belgium Brussels</w:t>
      </w:r>
      <w:r>
        <w:t xml:space="preserve"> </w:t>
      </w:r>
      <w:r>
        <w:t xml:space="preserve">will only grow in significance. By integrating scientific rigor with policy leadership, they can ensure that Belgium remains a leader in marine stewardship within the EU.</w:t>
      </w:r>
    </w:p>
    <w:bookmarkStart w:id="26" w:name="references"/>
    <w:p>
      <w:pPr>
        <w:pStyle w:val="Heading3"/>
      </w:pPr>
      <w:r>
        <w:t xml:space="preserve">References</w:t>
      </w:r>
    </w:p>
    <w:p>
      <w:pPr>
        <w:numPr>
          <w:ilvl w:val="0"/>
          <w:numId w:val="1002"/>
        </w:numPr>
        <w:pStyle w:val="Compact"/>
      </w:pPr>
      <w:r>
        <w:t xml:space="preserve">De Wit, R., et al. (2021). "Marine Research and Public Engagement in Coastal Europe." Journal of Ocean Policy, 15(4), 89-105.</w:t>
      </w:r>
    </w:p>
    <w:p>
      <w:pPr>
        <w:numPr>
          <w:ilvl w:val="0"/>
          <w:numId w:val="1002"/>
        </w:numPr>
        <w:pStyle w:val="Compact"/>
      </w:pPr>
      <w:r>
        <w:t xml:space="preserve">European Environment Agency (EEA). (2023). "North Sea Status Report: Trends and Challenges."</w:t>
      </w:r>
    </w:p>
    <w:p>
      <w:pPr>
        <w:numPr>
          <w:ilvl w:val="0"/>
          <w:numId w:val="1002"/>
        </w:numPr>
        <w:pStyle w:val="Compact"/>
      </w:pPr>
      <w:r>
        <w:t xml:space="preserve">Institute for Marine Research (IFREMER). (2022). "Plastic Pollution in the North Sea: A Brussels Perspective."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Belgium Brussels</dc:title>
  <dc:creator/>
  <dc:language>en</dc:language>
  <cp:keywords/>
  <dcterms:created xsi:type="dcterms:W3CDTF">2026-07-21T06:04:23Z</dcterms:created>
  <dcterms:modified xsi:type="dcterms:W3CDTF">2026-07-21T06:04:23Z</dcterms:modified>
</cp:coreProperties>
</file>

<file path=docProps/custom.xml><?xml version="1.0" encoding="utf-8"?>
<Properties xmlns="http://schemas.openxmlformats.org/officeDocument/2006/custom-properties" xmlns:vt="http://schemas.openxmlformats.org/officeDocument/2006/docPropsVTypes"/>
</file>