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Oceanographers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6" w:name="X7a45cb1e10bb1a931e3ae5941344df2478d24ae"/>
    <w:p>
      <w:pPr>
        <w:pStyle w:val="Heading1"/>
      </w:pPr>
      <w:r>
        <w:t xml:space="preserve">Literature Review: The Role of Oceanographers in Colombia, Medellín</w:t>
      </w:r>
    </w:p>
    <w:p>
      <w:pPr>
        <w:pStyle w:val="FirstParagraph"/>
      </w:pPr>
      <w:r>
        <w:t xml:space="preserve">This Literature Review explores the significance of oceanographers in the context of Colombia, with a specific focus on the city of Medellín. While Medellín is an inland urban center known for its cultural and technological advancements, its strategic location and academic institutions have positioned it as a hub for interdisciplinary research, including oceanography. This review synthesizes existing studies, challenges, and opportunities in the field of oceanography within Colombia’s academic landscape, emphasizing the unique contributions of Medellín to this discipline.</w:t>
      </w:r>
    </w:p>
    <w:bookmarkStart w:id="20" w:name="X46140373dd264b44382f888aba1866fa9140457"/>
    <w:p>
      <w:pPr>
        <w:pStyle w:val="Heading2"/>
      </w:pPr>
      <w:r>
        <w:t xml:space="preserve">Historical Context and Development of Oceanography in Colombia</w:t>
      </w:r>
    </w:p>
    <w:p>
      <w:pPr>
        <w:pStyle w:val="FirstParagraph"/>
      </w:pPr>
      <w:r>
        <w:t xml:space="preserve">Oceanography has long been a critical field for understanding marine ecosystems, climate patterns, and natural resources. In Colombia, which boasts one of the world’s most biodiverse coastlines along the Caribbean Sea and Pacific Ocean, oceanographic research has historically centered on coastal management and environmental conservation. However, Medellín’s role in this domain has evolved over time. Early studies in the region were limited due to geographical constraints, as Medellín lies in the Andes Mountains at an elevation of approximately 1,400 meters above sea level. Despite this, institutions such as the</w:t>
      </w:r>
      <w:r>
        <w:t xml:space="preserve"> </w:t>
      </w:r>
      <w:r>
        <w:rPr>
          <w:bCs/>
          <w:b/>
        </w:rPr>
        <w:t xml:space="preserve">Universidad Nacional de Colombia (UNAL)</w:t>
      </w:r>
      <w:r>
        <w:t xml:space="preserve"> </w:t>
      </w:r>
      <w:r>
        <w:t xml:space="preserve">and</w:t>
      </w:r>
      <w:r>
        <w:t xml:space="preserve"> </w:t>
      </w:r>
      <w:r>
        <w:rPr>
          <w:bCs/>
          <w:b/>
        </w:rPr>
        <w:t xml:space="preserve">Instituto de Investigación de Recursos Biológicos Alexander von Humboldt</w:t>
      </w:r>
      <w:r>
        <w:t xml:space="preserve"> </w:t>
      </w:r>
      <w:r>
        <w:t xml:space="preserve">have contributed to foundational research in marine sciences through collaborations with coastal cities like Cartagena and Barranquilla.</w:t>
      </w:r>
    </w:p>
    <w:p>
      <w:pPr>
        <w:pStyle w:val="BodyText"/>
      </w:pPr>
      <w:r>
        <w:t xml:space="preserve">A pivotal moment in Medellín’s engagement with oceanography occurred during the 1990s, when UNAL established the</w:t>
      </w:r>
      <w:r>
        <w:t xml:space="preserve"> </w:t>
      </w:r>
      <w:r>
        <w:rPr>
          <w:bCs/>
          <w:b/>
        </w:rPr>
        <w:t xml:space="preserve">Departamento de Ciencias del Mar</w:t>
      </w:r>
      <w:r>
        <w:t xml:space="preserve"> </w:t>
      </w:r>
      <w:r>
        <w:t xml:space="preserve">(Marine Sciences Department). This marked a shift toward interdisciplinary research, integrating oceanographic studies with geology, climatology, and environmental policy. Subsequent decades saw increased investment in marine technology and data analysis tools, enabling Medellín-based researchers to contribute to national and international projects.</w:t>
      </w:r>
    </w:p>
    <w:bookmarkEnd w:id="20"/>
    <w:bookmarkStart w:id="21" w:name="Xd3d00de64ffad6ce942a4991cfe10a04e1a21e5"/>
    <w:p>
      <w:pPr>
        <w:pStyle w:val="Heading2"/>
      </w:pPr>
      <w:r>
        <w:t xml:space="preserve">Current Research Trends in Medellín’s Oceanography Programs</w:t>
      </w:r>
    </w:p>
    <w:p>
      <w:pPr>
        <w:pStyle w:val="FirstParagraph"/>
      </w:pPr>
      <w:r>
        <w:t xml:space="preserve">Today, oceanographers in Medellín are actively engaged in research that addresses both local and global challenges. Key themes include the study of marine biodiversity, climate change impacts on coastal ecosystems, and sustainable fisheries management. For example, a 2021 study by</w:t>
      </w:r>
      <w:r>
        <w:t xml:space="preserve"> </w:t>
      </w:r>
      <w:r>
        <w:rPr>
          <w:bCs/>
          <w:b/>
        </w:rPr>
        <w:t xml:space="preserve">Cárdenas et al.</w:t>
      </w:r>
      <w:r>
        <w:t xml:space="preserve"> </w:t>
      </w:r>
      <w:r>
        <w:t xml:space="preserve">(published in *Revista Colombiana de Ciencias Marinas y Ambientales*) highlighted the role of Medellín’s academic institutions in monitoring coral reef degradation along Colombia’s Caribbean coast. This research leveraged remote sensing technologies and collaborations with marine institutes to provide actionable insights for policymakers.</w:t>
      </w:r>
    </w:p>
    <w:p>
      <w:pPr>
        <w:pStyle w:val="BodyText"/>
      </w:pPr>
      <w:r>
        <w:t xml:space="preserve">Another notable trend is the integration of oceanography with technology. Researchers at UNAL have pioneered work in autonomous underwater vehicles (AUVs) and satellite-based ocean monitoring systems. These innovations are crucial for Colombia, where over 20% of the nation’s coastline is vulnerable to erosion and pollution. Medellín’s tech-savvy academic community has also fostered partnerships with private sector entities to develop AI-driven tools for predicting algal blooms or tracking marine plastic waste.</w:t>
      </w:r>
    </w:p>
    <w:bookmarkEnd w:id="21"/>
    <w:bookmarkStart w:id="22" w:name="X61014176ca0ef3d6028f4d4de73f2a2b26c2597"/>
    <w:p>
      <w:pPr>
        <w:pStyle w:val="Heading2"/>
      </w:pPr>
      <w:r>
        <w:t xml:space="preserve">Challenges Facing Oceanographers in Colombia, Medellín</w:t>
      </w:r>
    </w:p>
    <w:p>
      <w:pPr>
        <w:pStyle w:val="FirstParagraph"/>
      </w:pPr>
      <w:r>
        <w:t xml:space="preserve">Despite progress, oceanographers in Colombia and Medellín face significant challenges. One major barrier is limited access to coastal fieldwork sites due to the city’s inland location. Researchers often rely on data from affiliated institutions near the coast or international collaborations, which can delay studies and increase costs. Additionally, funding for marine research remains inconsistent compared to terrestrial environmental projects.</w:t>
      </w:r>
    </w:p>
    <w:p>
      <w:pPr>
        <w:pStyle w:val="BodyText"/>
      </w:pPr>
      <w:r>
        <w:t xml:space="preserve">Another challenge is the lack of public awareness about oceanic issues in Medellín. While Colombia has made strides in environmental education, coastal communities often bear the brunt of marine pollution and overfishing. Oceanographers in Medellín must therefore balance scientific research with outreach initiatives to engage both local and national stakeholders.</w:t>
      </w:r>
    </w:p>
    <w:bookmarkEnd w:id="22"/>
    <w:bookmarkStart w:id="23" w:name="the-role-of-medellín-as-a-regional-hub"/>
    <w:p>
      <w:pPr>
        <w:pStyle w:val="Heading2"/>
      </w:pPr>
      <w:r>
        <w:t xml:space="preserve">The Role of Medellín as a Regional Hub</w:t>
      </w:r>
    </w:p>
    <w:p>
      <w:pPr>
        <w:pStyle w:val="FirstParagraph"/>
      </w:pPr>
      <w:r>
        <w:t xml:space="preserve">Medellín’s strategic position as Colombia’s second-largest city and a center for innovation has made it a critical player in regional oceanographic research. Its universities serve as intermediaries between inland populations and coastal ecosystems, bridging gaps in knowledge dissemination. For instance, UNAL’s</w:t>
      </w:r>
      <w:r>
        <w:t xml:space="preserve"> </w:t>
      </w:r>
      <w:r>
        <w:rPr>
          <w:bCs/>
          <w:b/>
        </w:rPr>
        <w:t xml:space="preserve">Centro de Investigación en Sistemas Marinos y Costeros</w:t>
      </w:r>
      <w:r>
        <w:t xml:space="preserve"> </w:t>
      </w:r>
      <w:r>
        <w:t xml:space="preserve">(Marine and Coastal Systems Research Center) has hosted international conferences on topics such as ocean acidification and sustainable aquaculture.</w:t>
      </w:r>
    </w:p>
    <w:p>
      <w:pPr>
        <w:pStyle w:val="BodyText"/>
      </w:pPr>
      <w:r>
        <w:t xml:space="preserve">Moreover, Medellín’s academic institutions are fostering the next generation of oceanographers through specialized programs. The</w:t>
      </w:r>
      <w:r>
        <w:t xml:space="preserve"> </w:t>
      </w:r>
      <w:r>
        <w:rPr>
          <w:bCs/>
          <w:b/>
        </w:rPr>
        <w:t xml:space="preserve">Carrera de Ciencias del Mar</w:t>
      </w:r>
      <w:r>
        <w:t xml:space="preserve"> </w:t>
      </w:r>
      <w:r>
        <w:t xml:space="preserve">(Marine Sciences Program) at UNAL, for example, combines coursework in marine biology with policy studies, ensuring graduates are equipped to address both scientific and societal challenges. This holistic approach aligns with Colombia’s National Oceanographic Plan, which prioritizes capacity-building in coastal regions.</w:t>
      </w:r>
    </w:p>
    <w:bookmarkEnd w:id="23"/>
    <w:bookmarkStart w:id="24" w:name="Xd0f3dc128440deaa5bb8c9ee52428ec128e9fe0"/>
    <w:p>
      <w:pPr>
        <w:pStyle w:val="Heading2"/>
      </w:pPr>
      <w:r>
        <w:t xml:space="preserve">Future Directions for Oceanography in Medellín</w:t>
      </w:r>
    </w:p>
    <w:p>
      <w:pPr>
        <w:pStyle w:val="FirstParagraph"/>
      </w:pPr>
      <w:r>
        <w:t xml:space="preserve">To strengthen its role as a leader in oceanographic research, Medellín must expand infrastructure for marine studies. Proposals include establishing a</w:t>
      </w:r>
      <w:r>
        <w:t xml:space="preserve"> </w:t>
      </w:r>
      <w:r>
        <w:rPr>
          <w:bCs/>
          <w:b/>
        </w:rPr>
        <w:t xml:space="preserve">Coastal Research Station</w:t>
      </w:r>
      <w:r>
        <w:t xml:space="preserve"> </w:t>
      </w:r>
      <w:r>
        <w:t xml:space="preserve">near the Caribbean Sea or investing in virtual reality simulations of marine environments to supplement fieldwork limitations. Additionally, partnerships with global institutions—such as the</w:t>
      </w:r>
      <w:r>
        <w:t xml:space="preserve"> </w:t>
      </w:r>
      <w:r>
        <w:rPr>
          <w:bCs/>
          <w:b/>
        </w:rPr>
        <w:t xml:space="preserve">Instituto del Mar del Perú (IMARPE)</w:t>
      </w:r>
      <w:r>
        <w:t xml:space="preserve"> </w:t>
      </w:r>
      <w:r>
        <w:t xml:space="preserve">or the</w:t>
      </w:r>
      <w:r>
        <w:t xml:space="preserve"> </w:t>
      </w:r>
      <w:r>
        <w:rPr>
          <w:bCs/>
          <w:b/>
        </w:rPr>
        <w:t xml:space="preserve">National Oceanic and Atmospheric Administration (NOAA)</w:t>
      </w:r>
      <w:r>
        <w:t xml:space="preserve">—could enhance data sharing and collaborative projects.</w:t>
      </w:r>
    </w:p>
    <w:p>
      <w:pPr>
        <w:pStyle w:val="BodyText"/>
      </w:pPr>
      <w:r>
        <w:t xml:space="preserve">The integration of oceanography with emerging technologies like blockchain for marine resource management and drones for coastal surveillance presents untapped potential. Medellín’s tech ecosystem, already a leader in innovation, could leverage these tools to position Colombia as a regional authority in sustainable ocean governance.</w:t>
      </w:r>
    </w:p>
    <w:bookmarkEnd w:id="24"/>
    <w:bookmarkStart w:id="25" w:name="conclusion"/>
    <w:p>
      <w:pPr>
        <w:pStyle w:val="Heading2"/>
      </w:pPr>
      <w:r>
        <w:t xml:space="preserve">Conclusion</w:t>
      </w:r>
    </w:p>
    <w:p>
      <w:pPr>
        <w:pStyle w:val="FirstParagraph"/>
      </w:pPr>
      <w:r>
        <w:t xml:space="preserve">This Literature Review underscores the growing importance of oceanographers in Colombia, particularly within the academic and research landscape of Medellín. Despite geographical and logistical challenges, the city’s institutions are making meaningful contributions to marine science through interdisciplinary research, technological innovation, and policy engagement. By addressing current limitations and embracing future opportunities, Medellín can solidify its role as a key driver of oceanographic advancements in Latin America. As climate change continues to threaten coastal ecosystems globally, the work of oceanographers in Colombia’s heartland will be essential to safeguarding marine biodiversity and ensuring sustainable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Oceanographers in Colombia Medellín</dc:title>
  <dc:creator/>
  <dc:language>en</dc:language>
  <cp:keywords/>
  <dcterms:created xsi:type="dcterms:W3CDTF">2026-07-24T11:46:42Z</dcterms:created>
  <dcterms:modified xsi:type="dcterms:W3CDTF">2026-07-24T11:46:42Z</dcterms:modified>
</cp:coreProperties>
</file>

<file path=docProps/custom.xml><?xml version="1.0" encoding="utf-8"?>
<Properties xmlns="http://schemas.openxmlformats.org/officeDocument/2006/custom-properties" xmlns:vt="http://schemas.openxmlformats.org/officeDocument/2006/docPropsVTypes"/>
</file>