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Oceanographers</w:t>
      </w:r>
      <w:r>
        <w:t xml:space="preserve"> </w:t>
      </w:r>
      <w:r>
        <w:t xml:space="preserve">in</w:t>
      </w:r>
      <w:r>
        <w:t xml:space="preserve"> </w:t>
      </w:r>
      <w:r>
        <w:t xml:space="preserve">Italy</w:t>
      </w:r>
      <w:r>
        <w:t xml:space="preserve"> </w:t>
      </w:r>
      <w:r>
        <w:t xml:space="preserve">Rome</w:t>
      </w:r>
    </w:p>
    <w:bookmarkStart w:id="25" w:name="X24dcc3e76f5c74828cb3cb5a2ac1a5cd109f20e"/>
    <w:p>
      <w:pPr>
        <w:pStyle w:val="Heading1"/>
      </w:pPr>
      <w:r>
        <w:t xml:space="preserve">Literature Review: The Role of Oceanographers in Italy, Rome</w:t>
      </w:r>
    </w:p>
    <w:p>
      <w:pPr>
        <w:pStyle w:val="FirstParagraph"/>
      </w:pPr>
      <w:r>
        <w:t xml:space="preserve">The field of oceanography has long been a cornerstone of scientific inquiry, blending disciplines such as biology, chemistry, physics, and geology to study the oceans and their interactions with the Earth’s systems. In recent decades, oceanographers have played a pivotal role in addressing global challenges like climate change, marine biodiversity loss, and coastal pollution. This literature review explores the significance of oceanographic research in Italy—particularly in Rome—and highlights how local scholars, institutions, and environmental initiatives contribute to global scientific discourse.</w:t>
      </w:r>
    </w:p>
    <w:bookmarkStart w:id="20" w:name="Xb9dbf0395b95ae0c43658c65edda419ea2432e3"/>
    <w:p>
      <w:pPr>
        <w:pStyle w:val="Heading2"/>
      </w:pPr>
      <w:r>
        <w:t xml:space="preserve">Historical Context of Oceanography in Italy</w:t>
      </w:r>
    </w:p>
    <w:p>
      <w:pPr>
        <w:pStyle w:val="FirstParagraph"/>
      </w:pPr>
      <w:r>
        <w:t xml:space="preserve">Italy’s unique geographical position as a Mediterranean nation has historically made it a hub for maritime studies. The ancient Roman Empire's extensive naval networks laid the groundwork for understanding oceanic trade routes, while modern Italy has continued this legacy through institutions such as the National Institute for Oceanography (INOG) and the University of Rome “La Sapienza.” These entities have fostered research on Mediterranean ecosystems, coastal dynamics, and climate change impacts.</w:t>
      </w:r>
    </w:p>
    <w:p>
      <w:pPr>
        <w:pStyle w:val="BodyText"/>
      </w:pPr>
      <w:r>
        <w:t xml:space="preserve">Notably, Rome’s proximity to the Tyrrhenian Sea—a sub-basin of the Mediterranean—has positioned it as a strategic location for monitoring oceanographic phenomena. Studies by Italian oceanographers in this region have provided critical data on sea-level rise, acidification trends, and marine biodiversity shifts. For example, research published in</w:t>
      </w:r>
      <w:r>
        <w:t xml:space="preserve"> </w:t>
      </w:r>
      <w:r>
        <w:rPr>
          <w:iCs/>
          <w:i/>
        </w:rPr>
        <w:t xml:space="preserve">Marine Pollution Bulletin</w:t>
      </w:r>
      <w:r>
        <w:t xml:space="preserve"> </w:t>
      </w:r>
      <w:r>
        <w:t xml:space="preserve">(2021) highlights how Rome-based scientists have documented microplastic accumulation along the Italian coastlines, underscoring the need for localized environmental policies.</w:t>
      </w:r>
    </w:p>
    <w:bookmarkEnd w:id="20"/>
    <w:bookmarkStart w:id="21" w:name="X3a4f012448255ce44d210b5ee2e66f577efa032"/>
    <w:p>
      <w:pPr>
        <w:pStyle w:val="Heading2"/>
      </w:pPr>
      <w:r>
        <w:t xml:space="preserve">Current Research Themes and Contributions</w:t>
      </w:r>
    </w:p>
    <w:p>
      <w:pPr>
        <w:pStyle w:val="FirstParagraph"/>
      </w:pPr>
      <w:r>
        <w:t xml:space="preserve">The role of oceanographers in Italy has expanded beyond traditional fields to address contemporary issues. One prominent theme is climate change mitigation. Oceanographers in Rome have collaborated with international bodies like the Intergovernmental Panel on Climate Change (IPCC) to model oceanic carbon sequestration processes. A 2022 study by the Italian National Research Council (CNR) emphasized the Mediterranean’s vulnerability to warming temperatures, linking rising sea surface temperatures to coral bleaching and reduced fish stocks in coastal regions.</w:t>
      </w:r>
    </w:p>
    <w:p>
      <w:pPr>
        <w:pStyle w:val="BodyText"/>
      </w:pPr>
      <w:r>
        <w:t xml:space="preserve">Another key area is marine biodiversity conservation. The Marine Protected Areas (MPAs) established along Italy’s coasts have been extensively studied by oceanographers from Rome. For instance, a 2020 paper published in</w:t>
      </w:r>
      <w:r>
        <w:t xml:space="preserve"> </w:t>
      </w:r>
      <w:r>
        <w:rPr>
          <w:iCs/>
          <w:i/>
        </w:rPr>
        <w:t xml:space="preserve">Frontiers in Marine Science</w:t>
      </w:r>
      <w:r>
        <w:t xml:space="preserve"> </w:t>
      </w:r>
      <w:r>
        <w:t xml:space="preserve">detailed the recovery of Posidonia oceanica seagrass beds in the Gulf of Naples, attributing success to reduced fishing pressure and improved water quality monitoring. Such findings have informed Italy’s national strategy for sustainable blue economy development.</w:t>
      </w:r>
    </w:p>
    <w:p>
      <w:pPr>
        <w:pStyle w:val="BodyText"/>
      </w:pPr>
      <w:r>
        <w:t xml:space="preserve">Rome also serves as a center for technological innovation in oceanography. Institutions like the European Space Agency (ESA) have partnered with Italian researchers to deploy satellite-based remote sensing techniques for tracking ocean currents, algal blooms, and coastal erosion. These advancements have enhanced predictive models used by policymakers in Rome to safeguard infrastructure and ecosystems.</w:t>
      </w:r>
    </w:p>
    <w:bookmarkEnd w:id="21"/>
    <w:bookmarkStart w:id="22" w:name="X9e30915e2b0c90257be07283a5ae8a4713bcfc9"/>
    <w:p>
      <w:pPr>
        <w:pStyle w:val="Heading2"/>
      </w:pPr>
      <w:r>
        <w:t xml:space="preserve">Challenges Facing Oceanographers in Italy Rome</w:t>
      </w:r>
    </w:p>
    <w:p>
      <w:pPr>
        <w:pStyle w:val="FirstParagraph"/>
      </w:pPr>
      <w:r>
        <w:t xml:space="preserve">Despite its contributions, the field of oceanography in Italy faces unique challenges. One primary issue is the limited funding allocated to marine research compared to other scientific disciplines. A 2019 report by the Italian Ministry of Environment noted that only 15% of national science budgets are directed toward oceanographic studies, constraining access to advanced equipment and international collaborations.</w:t>
      </w:r>
    </w:p>
    <w:p>
      <w:pPr>
        <w:pStyle w:val="BodyText"/>
      </w:pPr>
      <w:r>
        <w:t xml:space="preserve">Additionally, Rome’s urbanization has posed obstacles for fieldwork. The city’s dense population and industrial activity contribute to pollution hotspots in nearby waterways, complicating data collection efforts. Oceanographers have had to adopt innovative methods—such as deploying autonomous underwater vehicles (AUVs) and utilizing citizen science platforms—to overcome these barriers.</w:t>
      </w:r>
    </w:p>
    <w:p>
      <w:pPr>
        <w:pStyle w:val="BodyText"/>
      </w:pPr>
      <w:r>
        <w:t xml:space="preserve">Another challenge is the need for interdisciplinary coordination. While Rome hosts leading universities and research centers, fragmented communication between institutions has hindered large-scale projects. For example, a 2023 analysis in</w:t>
      </w:r>
      <w:r>
        <w:t xml:space="preserve"> </w:t>
      </w:r>
      <w:r>
        <w:rPr>
          <w:iCs/>
          <w:i/>
        </w:rPr>
        <w:t xml:space="preserve">Ocean &amp; Coastal Management</w:t>
      </w:r>
      <w:r>
        <w:t xml:space="preserve"> </w:t>
      </w:r>
      <w:r>
        <w:t xml:space="preserve">criticized the lack of unified protocols for monitoring microplastic pollution across Italian coastal regions.</w:t>
      </w:r>
    </w:p>
    <w:bookmarkEnd w:id="22"/>
    <w:bookmarkStart w:id="23" w:name="X58148ca31dcc9a9782e4edd7178ad9259788002"/>
    <w:p>
      <w:pPr>
        <w:pStyle w:val="Heading2"/>
      </w:pPr>
      <w:r>
        <w:t xml:space="preserve">Future Directions for Oceanography in Italy Rome</w:t>
      </w:r>
    </w:p>
    <w:p>
      <w:pPr>
        <w:pStyle w:val="FirstParagraph"/>
      </w:pPr>
      <w:r>
        <w:t xml:space="preserve">To address these challenges, oceanographers in Rome must prioritize several strategic initiatives. First, increased public-private partnerships could secure funding for cutting-edge technologies like AI-driven data analytics and deep-sea robotics. The University of Rome “La Sapienza” has already initiated programs to train students in geospatial mapping techniques, which are critical for modern oceanographic research.</w:t>
      </w:r>
    </w:p>
    <w:p>
      <w:pPr>
        <w:pStyle w:val="BodyText"/>
      </w:pPr>
      <w:r>
        <w:t xml:space="preserve">Second, fostering international collaborations will amplify Italy’s global influence. Partnerships with institutions such as the Woods Hole Oceanographic Institution (WHOI) in the U.S. and the Alfred Wegener Institute in Germany could enable joint expeditions to study Mediterranean climate patterns and deep-sea ecosystems.</w:t>
      </w:r>
    </w:p>
    <w:p>
      <w:pPr>
        <w:pStyle w:val="BodyText"/>
      </w:pPr>
      <w:r>
        <w:t xml:space="preserve">Finally, integrating oceanography into broader environmental education programs is essential. Rome’s museums and science centers, such as the Museo Nazionale di Storia della Scienza, have begun hosting exhibitions on marine conservation. These efforts aim to raise public awareness of oceanic issues while inspiring future generations of scientists.</w:t>
      </w:r>
    </w:p>
    <w:bookmarkEnd w:id="23"/>
    <w:bookmarkStart w:id="24" w:name="conclusion"/>
    <w:p>
      <w:pPr>
        <w:pStyle w:val="Heading2"/>
      </w:pPr>
      <w:r>
        <w:t xml:space="preserve">Conclusion</w:t>
      </w:r>
    </w:p>
    <w:p>
      <w:pPr>
        <w:pStyle w:val="FirstParagraph"/>
      </w:pPr>
      <w:r>
        <w:t xml:space="preserve">The work of oceanographers in Italy—particularly in Rome—has been instrumental in advancing our understanding of the Mediterranean’s complex ecological and climatic systems. By addressing funding gaps, enhancing interdisciplinary collaboration, and leveraging technological innovations, Italian researchers can continue to lead global efforts toward sustainable ocean management. As climate change intensifies its impact on coastal regions, the contributions of oceanographers in Rome will remain vital to safeguarding marine life and ensuring the resilience of human communities dependent on these ecosystems.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Oceanographers in Italy Rome</dc:title>
  <dc:creator/>
  <dc:language>en</dc:language>
  <cp:keywords/>
  <dcterms:created xsi:type="dcterms:W3CDTF">2026-07-21T14:47:40Z</dcterms:created>
  <dcterms:modified xsi:type="dcterms:W3CDTF">2026-07-21T14:47:40Z</dcterms:modified>
</cp:coreProperties>
</file>

<file path=docProps/custom.xml><?xml version="1.0" encoding="utf-8"?>
<Properties xmlns="http://schemas.openxmlformats.org/officeDocument/2006/custom-properties" xmlns:vt="http://schemas.openxmlformats.org/officeDocument/2006/docPropsVTypes"/>
</file>