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c4cbee7eb1d64c50f1769fd19af1478c3f4f2a"/>
    <w:p>
      <w:pPr>
        <w:pStyle w:val="Heading1"/>
      </w:pPr>
      <w:r>
        <w:t xml:space="preserve">Literature Review: The Role and Contributions of Oceanographers in Malaysia Kuala Lumpur</w:t>
      </w:r>
    </w:p>
    <w:p>
      <w:pPr>
        <w:pStyle w:val="FirstParagraph"/>
      </w:pPr>
      <w:r>
        <w:rPr>
          <w:bCs/>
          <w:b/>
        </w:rPr>
        <w:t xml:space="preserve">Literature Review:</w:t>
      </w:r>
      <w:r>
        <w:t xml:space="preserve"> </w:t>
      </w:r>
      <w:r>
        <w:t xml:space="preserve">This document provides an analysis of the evolving role of oceanographers in addressing environmental, economic, and technological challenges specific to Malaysia Kuala Lumpur. The study highlights how oceanographic research has become integral to sustainable development, marine conservation, and climate resilience in the region.</w:t>
      </w:r>
    </w:p>
    <w:bookmarkStart w:id="20" w:name="Xf13289cbcb7ce7f317a5309f72b6c4a5d763d9f"/>
    <w:p>
      <w:pPr>
        <w:pStyle w:val="Heading2"/>
      </w:pPr>
      <w:r>
        <w:t xml:space="preserve">1. Introduction: The Importance of Oceanography in Urban Coastal Regions</w:t>
      </w:r>
    </w:p>
    <w:p>
      <w:pPr>
        <w:pStyle w:val="FirstParagraph"/>
      </w:pPr>
      <w:r>
        <w:t xml:space="preserve">Malaysia Kuala Lumpur, as a major metropolitan hub with extensive coastal and maritime interests, faces unique challenges related to oceanic phenomena such as sea-level rise, coastal erosion, and marine pollution. Oceanographers play a pivotal role in understanding these dynamics through scientific research, data analysis, and policy formulation. Their work is critical for ensuring the sustainable management of Malaysia's marine resources while addressing the impacts of climate change.</w:t>
      </w:r>
    </w:p>
    <w:p>
      <w:pPr>
        <w:pStyle w:val="BodyText"/>
      </w:pPr>
      <w:r>
        <w:rPr>
          <w:bCs/>
          <w:b/>
        </w:rPr>
        <w:t xml:space="preserve">Oceanographer</w:t>
      </w:r>
      <w:r>
        <w:t xml:space="preserve"> </w:t>
      </w:r>
      <w:r>
        <w:t xml:space="preserve">refers to professionals who study the physical, chemical, and biological aspects of oceans and their interactions with human activities. In Malaysia Kuala Lumpur, oceanographers collaborate with government agencies like the Malaysian Maritime Institute (MMI) and academic institutions such as Universiti Kebangsaan Malaysia (UKM) to develop strategies for marine resource management.</w:t>
      </w:r>
    </w:p>
    <w:bookmarkEnd w:id="20"/>
    <w:bookmarkStart w:id="21" w:name="X11001d4b99af214b3c707ae883452fb5c2c53fa"/>
    <w:p>
      <w:pPr>
        <w:pStyle w:val="Heading2"/>
      </w:pPr>
      <w:r>
        <w:t xml:space="preserve">2. Historical Context of Oceanographic Research in Malaysia</w:t>
      </w:r>
    </w:p>
    <w:p>
      <w:pPr>
        <w:pStyle w:val="FirstParagraph"/>
      </w:pPr>
      <w:r>
        <w:t xml:space="preserve">The history of oceanographic research in Malaysia dates back to the mid-20th century, with early studies focusing on fisheries and coastal ecosystems. However, the rapid urbanization of Kuala Lumpur and its proximity to major shipping routes have intensified the need for advanced oceanographic studies. Key milestones include:</w:t>
      </w:r>
    </w:p>
    <w:p>
      <w:pPr>
        <w:numPr>
          <w:ilvl w:val="0"/>
          <w:numId w:val="1001"/>
        </w:numPr>
        <w:pStyle w:val="Compact"/>
      </w:pPr>
      <w:r>
        <w:t xml:space="preserve">The establishment of the Malaysian National Institute of Oceanography in 1970.</w:t>
      </w:r>
    </w:p>
    <w:p>
      <w:pPr>
        <w:numPr>
          <w:ilvl w:val="0"/>
          <w:numId w:val="1001"/>
        </w:numPr>
        <w:pStyle w:val="Compact"/>
      </w:pPr>
      <w:r>
        <w:t xml:space="preserve">Collaborative research projects with international bodies like UNESCO's Intergovernmental Oceanographic Commission (IOC) to monitor marine biodiversity.</w:t>
      </w:r>
    </w:p>
    <w:p>
      <w:pPr>
        <w:numPr>
          <w:ilvl w:val="0"/>
          <w:numId w:val="1001"/>
        </w:numPr>
        <w:pStyle w:val="Compact"/>
      </w:pPr>
      <w:r>
        <w:t xml:space="preserve">Recent initiatives by the Malaysian Department of Environment (DOE) to assess oceanic pollution levels near Kuala Lumpur's coastal zones.</w:t>
      </w:r>
    </w:p>
    <w:p>
      <w:pPr>
        <w:pStyle w:val="FirstParagraph"/>
      </w:pPr>
      <w:r>
        <w:rPr>
          <w:bCs/>
          <w:b/>
        </w:rPr>
        <w:t xml:space="preserve">Oceanographer</w:t>
      </w:r>
      <w:r>
        <w:t xml:space="preserve">s in Malaysia have increasingly adopted remote sensing technologies and GIS-based mapping systems to analyze coastal changes. These tools are vital for predicting typhoon impacts, managing marine protected areas, and safeguarding Kuala Lumpur's economic interests tied to the sea.</w:t>
      </w:r>
    </w:p>
    <w:bookmarkEnd w:id="21"/>
    <w:bookmarkStart w:id="22" w:name="Xf2aeb01a6282b56790a59d2768bd4d528633da0"/>
    <w:p>
      <w:pPr>
        <w:pStyle w:val="Heading2"/>
      </w:pPr>
      <w:r>
        <w:t xml:space="preserve">3. Environmental Challenges Addressed by Oceanographers</w:t>
      </w:r>
    </w:p>
    <w:p>
      <w:pPr>
        <w:pStyle w:val="FirstParagraph"/>
      </w:pPr>
      <w:r>
        <w:t xml:space="preserve">Malaysia Kuala Lumpur is particularly vulnerable to environmental threats such as:</w:t>
      </w:r>
    </w:p>
    <w:p>
      <w:pPr>
        <w:numPr>
          <w:ilvl w:val="0"/>
          <w:numId w:val="1002"/>
        </w:numPr>
        <w:pStyle w:val="Compact"/>
      </w:pPr>
      <w:r>
        <w:rPr>
          <w:bCs/>
          <w:b/>
        </w:rPr>
        <w:t xml:space="preserve">Coastal Erosion:</w:t>
      </w:r>
      <w:r>
        <w:t xml:space="preserve"> </w:t>
      </w:r>
      <w:r>
        <w:t xml:space="preserve">Studies by oceanographers highlight the role of sedimentation patterns and rising sea levels in accelerating erosion along Kuala Lumpur's coastlines.</w:t>
      </w:r>
    </w:p>
    <w:p>
      <w:pPr>
        <w:numPr>
          <w:ilvl w:val="0"/>
          <w:numId w:val="1002"/>
        </w:numPr>
        <w:pStyle w:val="Compact"/>
      </w:pPr>
      <w:r>
        <w:rPr>
          <w:bCs/>
          <w:b/>
        </w:rPr>
        <w:t xml:space="preserve">Marine Pollution:</w:t>
      </w:r>
      <w:r>
        <w:t xml:space="preserve"> </w:t>
      </w:r>
      <w:r>
        <w:t xml:space="preserve">Research on microplastics and industrial runoff has been pioneered by Malaysian oceanographers, with a focus on mitigating pollution from urban runoff into coastal waters.</w:t>
      </w:r>
    </w:p>
    <w:p>
      <w:pPr>
        <w:numPr>
          <w:ilvl w:val="0"/>
          <w:numId w:val="1002"/>
        </w:numPr>
        <w:pStyle w:val="Compact"/>
      </w:pPr>
      <w:r>
        <w:rPr>
          <w:bCs/>
          <w:b/>
        </w:rPr>
        <w:t xml:space="preserve">Climate Change Impacts:</w:t>
      </w:r>
      <w:r>
        <w:t xml:space="preserve"> </w:t>
      </w:r>
      <w:r>
        <w:t xml:space="preserve">Oceanographers in Kuala Lumpur are at the forefront of monitoring ocean acidification and warming trends, which affect fisheries and coral reef ecosystems.</w:t>
      </w:r>
    </w:p>
    <w:p>
      <w:pPr>
        <w:pStyle w:val="FirstParagraph"/>
      </w:pPr>
      <w:r>
        <w:t xml:space="preserve">The integration of local knowledge with scientific data has been a key approach for oceanographers in Malaysia. For example, community-based projects involving indigenous fishermen have provided valuable insights into marine biodiversity changes over decades.</w:t>
      </w:r>
    </w:p>
    <w:bookmarkEnd w:id="22"/>
    <w:bookmarkStart w:id="23" w:name="X1d93033adc9e2653fa137aece2a4f293c05ed6f"/>
    <w:p>
      <w:pPr>
        <w:pStyle w:val="Heading2"/>
      </w:pPr>
      <w:r>
        <w:t xml:space="preserve">4. Technological Advancements and Oceanographic Research</w:t>
      </w:r>
    </w:p>
    <w:p>
      <w:pPr>
        <w:pStyle w:val="FirstParagraph"/>
      </w:pPr>
      <w:r>
        <w:t xml:space="preserve">The field of oceanography has seen significant advancements in Malaysia Kuala Lumpur through the adoption of cutting-edge technologies such as autonomous underwater vehicles (AUVs), satellite imaging, and AI-driven data analysis. These innovations enable oceanographers to:</w:t>
      </w:r>
    </w:p>
    <w:p>
      <w:pPr>
        <w:numPr>
          <w:ilvl w:val="0"/>
          <w:numId w:val="1003"/>
        </w:numPr>
        <w:pStyle w:val="Compact"/>
      </w:pPr>
      <w:r>
        <w:t xml:space="preserve">Track real-time changes in marine ecosystems.</w:t>
      </w:r>
    </w:p>
    <w:p>
      <w:pPr>
        <w:numPr>
          <w:ilvl w:val="0"/>
          <w:numId w:val="1003"/>
        </w:numPr>
        <w:pStyle w:val="Compact"/>
      </w:pPr>
      <w:r>
        <w:t xml:space="preserve">Develop early warning systems for tsunamis and extreme weather events.</w:t>
      </w:r>
    </w:p>
    <w:p>
      <w:pPr>
        <w:numPr>
          <w:ilvl w:val="0"/>
          <w:numId w:val="1003"/>
        </w:numPr>
        <w:pStyle w:val="Compact"/>
      </w:pPr>
      <w:r>
        <w:t xml:space="preserve">Optimize maritime transportation routes to reduce fuel consumption and emissions.</w:t>
      </w:r>
    </w:p>
    <w:p>
      <w:pPr>
        <w:pStyle w:val="FirstParagraph"/>
      </w:pPr>
      <w:r>
        <w:rPr>
          <w:bCs/>
          <w:b/>
        </w:rPr>
        <w:t xml:space="preserve">Oceanographer</w:t>
      </w:r>
      <w:r>
        <w:t xml:space="preserve">s in Kuala Lumpur have also contributed to Malaysia's blue economy initiatives, which aim to sustainably harness marine resources for economic growth. Their work aligns with the United Nations' Sustainable Development Goal 14 (Life Below Water), emphasizing the importance of protecting marine environments.</w:t>
      </w:r>
    </w:p>
    <w:bookmarkEnd w:id="23"/>
    <w:bookmarkStart w:id="24" w:name="X65dcada5434269aa0ff8ddd11e584c17b4084e9"/>
    <w:p>
      <w:pPr>
        <w:pStyle w:val="Heading2"/>
      </w:pPr>
      <w:r>
        <w:t xml:space="preserve">5. Policy and Governance in Oceanographic Research</w:t>
      </w:r>
    </w:p>
    <w:p>
      <w:pPr>
        <w:pStyle w:val="FirstParagraph"/>
      </w:pPr>
      <w:r>
        <w:t xml:space="preserve">Malaysia's national policies, such as the National Blue Economy Strategy (NBES) and the Maritime Malaysia Blueprint, underscore the need for robust oceanographic research. In Kuala Lumpur, oceanographers collaborate with policymakers to:</w:t>
      </w:r>
    </w:p>
    <w:p>
      <w:pPr>
        <w:numPr>
          <w:ilvl w:val="0"/>
          <w:numId w:val="1004"/>
        </w:numPr>
        <w:pStyle w:val="Compact"/>
      </w:pPr>
      <w:r>
        <w:t xml:space="preserve">Create marine spatial plans that balance economic development and environmental conservation.</w:t>
      </w:r>
    </w:p>
    <w:p>
      <w:pPr>
        <w:numPr>
          <w:ilvl w:val="0"/>
          <w:numId w:val="1004"/>
        </w:numPr>
        <w:pStyle w:val="Compact"/>
      </w:pPr>
      <w:r>
        <w:t xml:space="preserve">Enforce regulations on offshore oil drilling and deep-sea mining.</w:t>
      </w:r>
    </w:p>
    <w:p>
      <w:pPr>
        <w:numPr>
          <w:ilvl w:val="0"/>
          <w:numId w:val="1004"/>
        </w:numPr>
        <w:pStyle w:val="Compact"/>
      </w:pPr>
      <w:r>
        <w:t xml:space="preserve">Promote public awareness of oceanic issues through educational campaigns.</w:t>
      </w:r>
    </w:p>
    <w:p>
      <w:pPr>
        <w:pStyle w:val="FirstParagraph"/>
      </w:pPr>
      <w:r>
        <w:rPr>
          <w:bCs/>
          <w:b/>
        </w:rPr>
        <w:t xml:space="preserve">Literature Review</w:t>
      </w:r>
      <w:r>
        <w:t xml:space="preserve"> </w:t>
      </w:r>
      <w:r>
        <w:t xml:space="preserve">reveals a growing emphasis on interdisciplinary collaboration, with oceanographers working alongside economists, urban planners, and engineers to address complex coastal challenges. This holistic approach is essential for ensuring the long-term viability of Kuala Lumpur's maritime industries.</w:t>
      </w:r>
    </w:p>
    <w:bookmarkEnd w:id="24"/>
    <w:bookmarkStart w:id="25" w:name="Xb6d7486e628c4c41f47bd6ed39466d31cc33ab2"/>
    <w:p>
      <w:pPr>
        <w:pStyle w:val="Heading2"/>
      </w:pPr>
      <w:r>
        <w:t xml:space="preserve">6. Case Studies: Oceanographic Impact in Malaysia Kuala Lumpur</w:t>
      </w:r>
    </w:p>
    <w:p>
      <w:pPr>
        <w:pStyle w:val="FirstParagraph"/>
      </w:pPr>
      <w:r>
        <w:t xml:space="preserve">Notable case studies include:</w:t>
      </w:r>
    </w:p>
    <w:p>
      <w:pPr>
        <w:numPr>
          <w:ilvl w:val="0"/>
          <w:numId w:val="1005"/>
        </w:numPr>
        <w:pStyle w:val="Compact"/>
      </w:pPr>
      <w:r>
        <w:t xml:space="preserve">The 2019 study by UKM oceanographers on microplastic contamination in the Strait of Malacca, which led to stricter waste management policies.</w:t>
      </w:r>
    </w:p>
    <w:p>
      <w:pPr>
        <w:numPr>
          <w:ilvl w:val="0"/>
          <w:numId w:val="1005"/>
        </w:numPr>
        <w:pStyle w:val="Compact"/>
      </w:pPr>
      <w:r>
        <w:t xml:space="preserve">The deployment of AUVs in 2021 to map coral reef degradation along the west coast of Peninsular Malaysia.</w:t>
      </w:r>
    </w:p>
    <w:p>
      <w:pPr>
        <w:numPr>
          <w:ilvl w:val="0"/>
          <w:numId w:val="1005"/>
        </w:numPr>
        <w:pStyle w:val="Compact"/>
      </w:pPr>
      <w:r>
        <w:t xml:space="preserve">Partnerships with international organizations like the European Space Agency (ESA) to monitor coastal changes using satellite data.</w:t>
      </w:r>
    </w:p>
    <w:p>
      <w:pPr>
        <w:pStyle w:val="FirstParagraph"/>
      </w:pPr>
      <w:r>
        <w:rPr>
          <w:bCs/>
          <w:b/>
        </w:rPr>
        <w:t xml:space="preserve">Oceanographer</w:t>
      </w:r>
      <w:r>
        <w:t xml:space="preserve">s in Kuala Lumpur have also been instrumental in developing climate-resilient infrastructure, such as seawalls and mangrove restoration projects, to mitigate the impacts of rising sea levels.</w:t>
      </w:r>
    </w:p>
    <w:bookmarkEnd w:id="25"/>
    <w:bookmarkStart w:id="26" w:name="X9a05d9d8d9e1be1e7b9cc378b6d15eeb938b5ba"/>
    <w:p>
      <w:pPr>
        <w:pStyle w:val="Heading2"/>
      </w:pPr>
      <w:r>
        <w:t xml:space="preserve">7. Future Directions and Research Opportunities</w:t>
      </w:r>
    </w:p>
    <w:p>
      <w:pPr>
        <w:pStyle w:val="FirstParagraph"/>
      </w:pPr>
      <w:r>
        <w:t xml:space="preserve">As Malaysia Kuala Lumpur continues to grow, oceanographers must address emerging challenges such as:</w:t>
      </w:r>
    </w:p>
    <w:p>
      <w:pPr>
        <w:numPr>
          <w:ilvl w:val="0"/>
          <w:numId w:val="1006"/>
        </w:numPr>
        <w:pStyle w:val="Compact"/>
      </w:pPr>
      <w:r>
        <w:t xml:space="preserve">The socio-economic implications of deep-sea resource extraction.</w:t>
      </w:r>
    </w:p>
    <w:p>
      <w:pPr>
        <w:numPr>
          <w:ilvl w:val="0"/>
          <w:numId w:val="1006"/>
        </w:numPr>
        <w:pStyle w:val="Compact"/>
      </w:pPr>
      <w:r>
        <w:t xml:space="preserve">The role of artificial intelligence in predicting marine biodiversity shifts.</w:t>
      </w:r>
    </w:p>
    <w:p>
      <w:pPr>
        <w:numPr>
          <w:ilvl w:val="0"/>
          <w:numId w:val="1006"/>
        </w:numPr>
        <w:pStyle w:val="Compact"/>
      </w:pPr>
      <w:r>
        <w:t xml:space="preserve">Integrating traditional ecological knowledge with modern oceanographic models.</w:t>
      </w:r>
    </w:p>
    <w:p>
      <w:pPr>
        <w:pStyle w:val="FirstParagraph"/>
      </w:pPr>
      <w:r>
        <w:rPr>
          <w:bCs/>
          <w:b/>
        </w:rPr>
        <w:t xml:space="preserve">Literature Review</w:t>
      </w:r>
      <w:r>
        <w:t xml:space="preserve"> </w:t>
      </w:r>
      <w:r>
        <w:t xml:space="preserve">suggests that future research should prioritize cross-border collaborations, especially with neighboring countries in the Association of Southeast Asian Nations (ASEAN), to address transboundary marine issues like illegal fishing and plastic waste accumulation.</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Oceanographer</w:t>
      </w:r>
      <w:r>
        <w:t xml:space="preserve">s in Malaysia Kuala Lumpur is indispensable for addressing the multifaceted challenges posed by urbanization, climate change, and resource exploitation. Through rigorous scientific research, innovative technologies, and policy integration, oceanographers are shaping a sustainable future for Malaysia's coastal ecosystems. As</w:t>
      </w:r>
      <w:r>
        <w:t xml:space="preserve"> </w:t>
      </w:r>
      <w:r>
        <w:rPr>
          <w:bCs/>
          <w:b/>
        </w:rPr>
        <w:t xml:space="preserve">Literature Review</w:t>
      </w:r>
      <w:r>
        <w:t xml:space="preserve"> </w:t>
      </w:r>
      <w:r>
        <w:t xml:space="preserve">highlights, their contributions will be pivotal in ensuring that Kuala Lumpur remains a global leader in maritime stewardship while safeguarding its natural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Malaysia Kuala Lumpur</dc:title>
  <dc:creator/>
  <dc:language>en</dc:language>
  <cp:keywords/>
  <dcterms:created xsi:type="dcterms:W3CDTF">2026-07-24T21:01:09Z</dcterms:created>
  <dcterms:modified xsi:type="dcterms:W3CDTF">2026-07-24T21:01:09Z</dcterms:modified>
</cp:coreProperties>
</file>

<file path=docProps/custom.xml><?xml version="1.0" encoding="utf-8"?>
<Properties xmlns="http://schemas.openxmlformats.org/officeDocument/2006/custom-properties" xmlns:vt="http://schemas.openxmlformats.org/officeDocument/2006/docPropsVTypes"/>
</file>