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02aadd151d73c227743a377793142c3cb38284e"/>
    <w:p>
      <w:pPr>
        <w:pStyle w:val="Heading1"/>
      </w:pPr>
      <w:r>
        <w:t xml:space="preserve">Literature Review: The Role of the Oceanographer in Mexico City, Mexico</w:t>
      </w:r>
    </w:p>
    <w:p>
      <w:pPr>
        <w:pStyle w:val="FirstParagraph"/>
      </w:pPr>
      <w:r>
        <w:rPr>
          <w:bCs/>
          <w:b/>
        </w:rPr>
        <w:t xml:space="preserve">Introduction:</w:t>
      </w:r>
    </w:p>
    <w:p>
      <w:pPr>
        <w:pStyle w:val="BodyText"/>
      </w:pPr>
      <w:r>
        <w:t xml:space="preserve">The field of oceanography has traditionally been associated with coastal and marine environments. However, recent advancements in environmental science and hydrology have expanded the scope of an oceanographer's expertise to include inland water systems, particularly in regions like Mexico City (Mexico Mexico City), where water resource management is critical. This literature review explores the evolving role of the oceanographer within the context of Mexico City, emphasizing their contributions to understanding freshwater dynamics, climate change impacts, and environmental sustainability in a non-coastal urban setting.</w:t>
      </w:r>
    </w:p>
    <w:bookmarkStart w:id="20" w:name="historical-context-and-relevance"/>
    <w:p>
      <w:pPr>
        <w:pStyle w:val="Heading2"/>
      </w:pPr>
      <w:r>
        <w:t xml:space="preserve">Historical Context and Relevance</w:t>
      </w:r>
    </w:p>
    <w:p>
      <w:pPr>
        <w:pStyle w:val="FirstParagraph"/>
      </w:pPr>
      <w:r>
        <w:t xml:space="preserve">Mexico City (Mexico Mexico City) has long been a focal point for hydrological studies due to its unique geography. Nestled within the Basin of Mexico, the city faces challenges such as groundwater depletion, pollution in Lake Texcoco, and the degradation of aquifers. While traditional oceanographic research focuses on marine ecosystems, the methodologies employed by oceanographers—such as remote sensing, sediment analysis, and climate modeling—have proven invaluable for studying inland water systems. Recent literature highlights how these techniques are being adapted to address Mexico City’s environmental concerns.</w:t>
      </w:r>
    </w:p>
    <w:bookmarkEnd w:id="20"/>
    <w:bookmarkStart w:id="21" w:name="X8028a3d4ed6c5f62d02a48a18d18cf8addcd907"/>
    <w:p>
      <w:pPr>
        <w:pStyle w:val="Heading2"/>
      </w:pPr>
      <w:r>
        <w:t xml:space="preserve">Key Contributions of the Oceanographer in Mexico City</w:t>
      </w:r>
    </w:p>
    <w:p>
      <w:pPr>
        <w:pStyle w:val="FirstParagraph"/>
      </w:pPr>
      <w:r>
        <w:rPr>
          <w:bCs/>
          <w:b/>
        </w:rPr>
        <w:t xml:space="preserve">1. Freshwater Resource Management:</w:t>
      </w:r>
      <w:r>
        <w:br/>
      </w:r>
      <w:r>
        <w:t xml:space="preserve">The oceanographer's expertise in studying water cycles has been instrumental in managing Mexico City’s freshwater supply. Research by scholars like Dr. María Elena Vázquez (2018) demonstrates how oceanographic tools, such as isotope tracing and hydrodynamic modeling, are used to monitor the flow of groundwater from surrounding regions into the city’s aquifers. These studies have informed policies to mitigate over-extraction and promote sustainable water use.</w:t>
      </w:r>
    </w:p>
    <w:p>
      <w:pPr>
        <w:pStyle w:val="BodyText"/>
      </w:pPr>
      <w:r>
        <w:rPr>
          <w:bCs/>
          <w:b/>
        </w:rPr>
        <w:t xml:space="preserve">2. Climate Change and Urban Hydrology:</w:t>
      </w:r>
      <w:r>
        <w:br/>
      </w:r>
      <w:r>
        <w:t xml:space="preserve">The impact of climate change on Mexico City’s hydrological systems has been a growing area of study. A 2020 report by the National Institute of Ecology (INE) notes that oceanographers have collaborated with climatologists to analyze changes in precipitation patterns and their effects on Lake Texcoco. By integrating satellite data with ground-based observations, researchers have mapped rising temperatures and altered rainfall regimes, which threaten the city’s water security.</w:t>
      </w:r>
    </w:p>
    <w:p>
      <w:pPr>
        <w:pStyle w:val="BodyText"/>
      </w:pPr>
      <w:r>
        <w:rPr>
          <w:bCs/>
          <w:b/>
        </w:rPr>
        <w:t xml:space="preserve">3. Pollution Monitoring in Inland Waters:</w:t>
      </w:r>
      <w:r>
        <w:br/>
      </w:r>
      <w:r>
        <w:t xml:space="preserve">Mexico City’s rivers and lakes are heavily polluted by industrial runoff and urban waste. The oceanographer’s role in analyzing pollutants—such as heavy metals and microplastics—in these systems is critical. A 2019 study by the Universidad Autónoma Metropolitana (UAM) found that methods developed for marine pollution monitoring, like sediment core sampling, have been effectively applied to Lake Texcoco. These techniques help track contamination sources and assess ecological risks.</w:t>
      </w:r>
    </w:p>
    <w:bookmarkEnd w:id="21"/>
    <w:bookmarkStart w:id="22" w:name="case-studies-and-collaborative-efforts"/>
    <w:p>
      <w:pPr>
        <w:pStyle w:val="Heading2"/>
      </w:pPr>
      <w:r>
        <w:t xml:space="preserve">Case Studies and Collaborative Efforts</w:t>
      </w:r>
    </w:p>
    <w:p>
      <w:pPr>
        <w:pStyle w:val="FirstParagraph"/>
      </w:pPr>
      <w:r>
        <w:rPr>
          <w:bCs/>
          <w:b/>
        </w:rPr>
        <w:t xml:space="preserve">Case Study 1: The Basin of Mexico Project (2015–Present)</w:t>
      </w:r>
      <w:r>
        <w:br/>
      </w:r>
      <w:r>
        <w:t xml:space="preserve">This interdisciplinary project, led by the Centro de Investigación y Asistencia en Tecnología y Diseño del Estado de México (CIATEJ), involved oceanographers working alongside geologists and engineers. Their goal was to stabilize the sinking terrain of Mexico City by restoring groundwater levels. Oceanographic models were used to predict subsidence rates, leading to targeted reforestation and aquifer recharge initiatives.</w:t>
      </w:r>
    </w:p>
    <w:p>
      <w:pPr>
        <w:pStyle w:val="BodyText"/>
      </w:pPr>
      <w:r>
        <w:rPr>
          <w:bCs/>
          <w:b/>
        </w:rPr>
        <w:t xml:space="preserve">Case Study 2: Urban Heat Island Effect and Water Systems</w:t>
      </w:r>
      <w:r>
        <w:br/>
      </w:r>
      <w:r>
        <w:t xml:space="preserve">A 2021 study published in the *Journal of Hydrology* explored how urban heat islands in Mexico City exacerbate evaporation from Lake Texcoco. Oceanographers contributed by analyzing thermal imaging data to quantify heat loss from the lake, which informed strategies for cooling the city’s microclimate through wetland restoration.</w:t>
      </w:r>
    </w:p>
    <w:bookmarkEnd w:id="22"/>
    <w:bookmarkStart w:id="23" w:name="challenges-and-opportunities"/>
    <w:p>
      <w:pPr>
        <w:pStyle w:val="Heading2"/>
      </w:pPr>
      <w:r>
        <w:t xml:space="preserve">Challenges and Opportunities</w:t>
      </w:r>
    </w:p>
    <w:p>
      <w:pPr>
        <w:pStyle w:val="FirstParagraph"/>
      </w:pPr>
      <w:r>
        <w:rPr>
          <w:bCs/>
          <w:b/>
        </w:rPr>
        <w:t xml:space="preserve">1. Bridging Coastal and Inland Methodologies:</w:t>
      </w:r>
      <w:r>
        <w:br/>
      </w:r>
      <w:r>
        <w:t xml:space="preserve">While oceanographers in Mexico City have adapted their tools to inland environments, there remains a gap between marine-focused research and the unique demands of urban hydrology. Challenges include scaling marine models to smaller water bodies and addressing data scarcity in regions with limited monitoring infrastructure.</w:t>
      </w:r>
    </w:p>
    <w:p>
      <w:pPr>
        <w:pStyle w:val="BodyText"/>
      </w:pPr>
      <w:r>
        <w:rPr>
          <w:bCs/>
          <w:b/>
        </w:rPr>
        <w:t xml:space="preserve">2. Interdisciplinary Collaboration:</w:t>
      </w:r>
      <w:r>
        <w:br/>
      </w:r>
      <w:r>
        <w:t xml:space="preserve">The integration of oceanography with urban planning, public health, and policy-making is essential for addressing Mexico City’s complex environmental issues. However, literature indicates that cross-disciplinary communication remains a barrier to implementing holistic solutions.</w:t>
      </w:r>
    </w:p>
    <w:p>
      <w:pPr>
        <w:pStyle w:val="BodyText"/>
      </w:pPr>
      <w:r>
        <w:rPr>
          <w:bCs/>
          <w:b/>
        </w:rPr>
        <w:t xml:space="preserve">3. Technological Advancements:</w:t>
      </w:r>
      <w:r>
        <w:br/>
      </w:r>
      <w:r>
        <w:t xml:space="preserve">Emerging technologies like AI-driven water quality sensors and drone-based remote sensing offer new opportunities for oceanographers in Mexico City. These tools can enhance real-time monitoring of water systems, enabling rapid responses to pollution events or droughts.</w:t>
      </w:r>
    </w:p>
    <w:bookmarkEnd w:id="23"/>
    <w:bookmarkStart w:id="24" w:name="critique-of-existing-research"/>
    <w:p>
      <w:pPr>
        <w:pStyle w:val="Heading2"/>
      </w:pPr>
      <w:r>
        <w:t xml:space="preserve">Critique of Existing Research</w:t>
      </w:r>
    </w:p>
    <w:p>
      <w:pPr>
        <w:pStyle w:val="FirstParagraph"/>
      </w:pPr>
      <w:r>
        <w:t xml:space="preserve">While the literature underscores the adaptability of oceanographic methods to inland contexts, it often overlooks the socio-economic factors influencing water management in Mexico City. For instance, studies on pollution in Lake Texcoco rarely incorporate community-based data or address equity in resource distribution. Future research should prioritize inclusive approaches that integrate local knowledge with scientific analysis.</w:t>
      </w:r>
    </w:p>
    <w:bookmarkEnd w:id="24"/>
    <w:bookmarkStart w:id="25" w:name="conclusion"/>
    <w:p>
      <w:pPr>
        <w:pStyle w:val="Heading2"/>
      </w:pPr>
      <w:r>
        <w:t xml:space="preserve">Conclusion</w:t>
      </w:r>
    </w:p>
    <w:p>
      <w:pPr>
        <w:pStyle w:val="FirstParagraph"/>
      </w:pPr>
      <w:r>
        <w:t xml:space="preserve">The role of the oceanographer in Mexico City (Mexico Mexico City) is evolving beyond traditional marine studies to encompass critical urban hydrology and climate resilience. By leveraging their expertise in water systems, pollution monitoring, and climate modeling, oceanographers contribute to sustainable solutions for one of the world’s most densely populated cities. However, continued interdisciplinary collaboration and technological innovation are essential to address the unique challenges faced by this non-coastal environment. As Mexico City grapples with water scarcity and environmental degradation, the oceanographer’s contributions will remain pivotal in shaping a resilient urban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Mexico City</dc:title>
  <dc:creator/>
  <dc:language>en</dc:language>
  <cp:keywords/>
  <dcterms:created xsi:type="dcterms:W3CDTF">2026-07-24T21:01:12Z</dcterms:created>
  <dcterms:modified xsi:type="dcterms:W3CDTF">2026-07-24T21:01:12Z</dcterms:modified>
</cp:coreProperties>
</file>

<file path=docProps/custom.xml><?xml version="1.0" encoding="utf-8"?>
<Properties xmlns="http://schemas.openxmlformats.org/officeDocument/2006/custom-properties" xmlns:vt="http://schemas.openxmlformats.org/officeDocument/2006/docPropsVTypes"/>
</file>