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Pakistan</w:t>
      </w:r>
      <w:r>
        <w:t xml:space="preserve"> </w:t>
      </w:r>
      <w:r>
        <w:t xml:space="preserve">Karachi</w:t>
      </w:r>
    </w:p>
    <w:bookmarkStart w:id="27" w:name="Xf67c6fc8c98d97c1f6dcb9f53447632cc91927f"/>
    <w:p>
      <w:pPr>
        <w:pStyle w:val="Heading1"/>
      </w:pPr>
      <w:r>
        <w:t xml:space="preserve">Literature Review: The Role of Oceanographers in Pakistan Karachi</w:t>
      </w:r>
    </w:p>
    <w:bookmarkStart w:id="20" w:name="introduction"/>
    <w:p>
      <w:pPr>
        <w:pStyle w:val="Heading2"/>
      </w:pPr>
      <w:r>
        <w:t xml:space="preserve">Introduction</w:t>
      </w:r>
    </w:p>
    <w:p>
      <w:pPr>
        <w:pStyle w:val="FirstParagraph"/>
      </w:pPr>
      <w:r>
        <w:t xml:space="preserve">The field of oceanography is gaining increasing significance in regions with extensive coastlines, such as Pakistan Karachi. As a major port city and hub for maritime activities, Karachi faces unique challenges related to coastal ecosystems, climate change impacts, and resource management. This literature review explores the contributions of oceanographers in addressing these issues within the socio-economic and environmental context of Pakistan Karachi. The term "Oceanographer" refers to scientists who study the physical, chemical, biological, and geological aspects of oceans and their interactions with human activities. In Karachi, where marine resources are critical to economic development and ecological stability, the work of oceanographers is pivotal for sustainable coastal governance.</w:t>
      </w:r>
    </w:p>
    <w:bookmarkEnd w:id="20"/>
    <w:bookmarkStart w:id="21" w:name="Xd668a395205ef49c39785bf634d8eaf1b5c79ea"/>
    <w:p>
      <w:pPr>
        <w:pStyle w:val="Heading2"/>
      </w:pPr>
      <w:r>
        <w:t xml:space="preserve">Historical Context of Oceanography in Pakistan Karachi</w:t>
      </w:r>
    </w:p>
    <w:p>
      <w:pPr>
        <w:pStyle w:val="FirstParagraph"/>
      </w:pPr>
      <w:r>
        <w:t xml:space="preserve">The study of oceanography in Pakistan has evolved over decades, with Karachi emerging as a focal point due to its strategic location on the Arabian Sea. Early research efforts were limited by inadequate funding and infrastructure, but institutions like the National University of Sciences and Technology (NUST) and NED University have since contributed to advancing marine science in the region. A 2018 study by Khan et al. highlights that oceanographic research in Pakistan began in the 1960s, with a focus on fisheries management and coastal erosion. However, Karachi's unique geographical position as a coastal city has necessitated localized studies that integrate environmental monitoring with socio-economic planning.</w:t>
      </w:r>
    </w:p>
    <w:bookmarkEnd w:id="21"/>
    <w:bookmarkStart w:id="22" w:name="current-research-areas-and-contributions"/>
    <w:p>
      <w:pPr>
        <w:pStyle w:val="Heading2"/>
      </w:pPr>
      <w:r>
        <w:t xml:space="preserve">Current Research Areas and Contributions</w:t>
      </w:r>
    </w:p>
    <w:p>
      <w:pPr>
        <w:pStyle w:val="FirstParagraph"/>
      </w:pPr>
      <w:r>
        <w:t xml:space="preserve">In recent years, oceanographers in Karachi have focused on three key areas: climate change impacts on coastal ecosystems, pollution control in marine environments, and sustainable fisheries management. For instance, a 2021 paper by Aslam et al. discusses the role of oceanographers in mapping mangrove restoration projects along Karachi's coastline to combat rising sea levels and erosion. Additionally, researchers at the Institute of Marine Sciences (IMS) have conducted studies on microplastic pollution in the Arabian Sea, emphasizing its threat to marine biodiversity and local fisheries.</w:t>
      </w:r>
    </w:p>
    <w:p>
      <w:pPr>
        <w:pStyle w:val="BodyText"/>
      </w:pPr>
      <w:r>
        <w:t xml:space="preserve">Another critical area is the study of ocean currents and their influence on monsoon patterns in South Asia. A 2019 review by Raza et al. underscores how oceanographers in Karachi collaborate with meteorologists to improve weather forecasting models, which is vital for agriculture and disaster preparedness in the region.</w:t>
      </w:r>
    </w:p>
    <w:bookmarkEnd w:id="22"/>
    <w:bookmarkStart w:id="23" w:name="Xb8f37ffe501616b1e8ba0e4d0e1012a0744b5c9"/>
    <w:p>
      <w:pPr>
        <w:pStyle w:val="Heading2"/>
      </w:pPr>
      <w:r>
        <w:t xml:space="preserve">Challenges Faced by Oceanographers in Pakistan Karachi</w:t>
      </w:r>
    </w:p>
    <w:p>
      <w:pPr>
        <w:pStyle w:val="FirstParagraph"/>
      </w:pPr>
      <w:r>
        <w:t xml:space="preserve">Despite progress, oceanographers in Karachi face significant challenges. These include limited funding for research infrastructure, a shortage of specialized training programs for marine scientists, and the need for greater public awareness about oceanic issues. A 2020 report by the Pakistan Council of Scientific and Industrial Research (PCSIR) notes that only 15% of coastal management budgets are allocated to scientific research, compared to global standards. Furthermore, pollution from industrial discharge and urban runoff in Karachi's ports poses a complex problem requiring interdisciplinary collaboration between oceanographers, policymakers, and environmental agencies.</w:t>
      </w:r>
    </w:p>
    <w:p>
      <w:pPr>
        <w:pStyle w:val="BodyText"/>
      </w:pPr>
      <w:r>
        <w:t xml:space="preserve">Another challenge is the lack of advanced technology for deep-sea exploration and real-time data collection. Oceanographers in Karachi often rely on outdated equipment or international partnerships to conduct studies, which can delay critical findings related to coastal resilience.</w:t>
      </w:r>
    </w:p>
    <w:bookmarkEnd w:id="23"/>
    <w:bookmarkStart w:id="24" w:name="opportunities-for-advancement"/>
    <w:p>
      <w:pPr>
        <w:pStyle w:val="Heading2"/>
      </w:pPr>
      <w:r>
        <w:t xml:space="preserve">Opportunities for Advancement</w:t>
      </w:r>
    </w:p>
    <w:p>
      <w:pPr>
        <w:pStyle w:val="FirstParagraph"/>
      </w:pPr>
      <w:r>
        <w:t xml:space="preserve">The growing emphasis on sustainable development in Pakistan has opened new avenues for oceanographers in Karachi. Initiatives such as the "Vision 2025" maritime economy plan by the Government of Pakistan highlight the need for coastal zone management strategies informed by oceanographic research. Additionally, collaborations with international organizations like UNESCO and regional bodies such as the South Asian Association for Regional Cooperation (SAARC) offer opportunities for knowledge exchange and funding support.</w:t>
      </w:r>
    </w:p>
    <w:p>
      <w:pPr>
        <w:pStyle w:val="BodyText"/>
      </w:pPr>
      <w:r>
        <w:t xml:space="preserve">Local universities are also expanding their marine science programs to address skill gaps. NED University’s Department of Marine Sciences, for example, has introduced courses on remote sensing and oceanographic data analysis, aligning with global trends in digital oceanography. These efforts aim to cultivate a new generation of Oceanographers equipped to tackle Karachi's unique environmental challenges.</w:t>
      </w:r>
    </w:p>
    <w:bookmarkEnd w:id="24"/>
    <w:bookmarkStart w:id="25" w:name="case-studies-notable-research-in-karachi"/>
    <w:p>
      <w:pPr>
        <w:pStyle w:val="Heading2"/>
      </w:pPr>
      <w:r>
        <w:t xml:space="preserve">Case Studies: Notable Research in Karachi</w:t>
      </w:r>
    </w:p>
    <w:p>
      <w:pPr>
        <w:pStyle w:val="FirstParagraph"/>
      </w:pPr>
      <w:r>
        <w:t xml:space="preserve">One notable case study is the "Karachi Coastal Erosion Mapping Project" (2017–2021), led by a team of Oceanographers from NED University. This project utilized satellite imagery and field surveys to identify erosion hotspots, leading to targeted interventions such as mangrove planting and shoreline stabilization. The findings were integrated into Karachi’s municipal planning policies, demonstrating the practical impact of oceanographic research.</w:t>
      </w:r>
    </w:p>
    <w:p>
      <w:pPr>
        <w:pStyle w:val="BodyText"/>
      </w:pPr>
      <w:r>
        <w:t xml:space="preserve">Another example is the "Arabian Sea Pollution Monitoring Network" established in 2019 by the Institute of Marine Sciences (IMS). This network involves Oceanographers from Karachi collaborating with scientists across South Asia to monitor heavy metal concentrations and oil spills. The data collected has informed stricter regulations on industrial discharge in Karachi's ports.</w:t>
      </w:r>
    </w:p>
    <w:bookmarkEnd w:id="25"/>
    <w:bookmarkStart w:id="26" w:name="conclusion"/>
    <w:p>
      <w:pPr>
        <w:pStyle w:val="Heading2"/>
      </w:pPr>
      <w:r>
        <w:t xml:space="preserve">Conclusion</w:t>
      </w:r>
    </w:p>
    <w:p>
      <w:pPr>
        <w:pStyle w:val="FirstParagraph"/>
      </w:pPr>
      <w:r>
        <w:t xml:space="preserve">The role of Oceanographers in Pakistan Karachi is indispensable for addressing the complex interplay between marine ecosystems and human activities. As a coastal city with economic, environmental, and climatic vulnerabilities, Karachi requires sustained investment in oceanographic research to ensure sustainable development. While challenges such as funding shortages and technological limitations persist, emerging opportunities through international partnerships and institutional reforms offer hope for progress. Future literature should focus on interdisciplinary approaches that combine oceanography with policy-making, public engagement, and technological innovation to secure the long-term resilience of Karachi’s coastal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Pakistan Karachi</dc:title>
  <dc:creator/>
  <dc:language>en</dc:language>
  <cp:keywords/>
  <dcterms:created xsi:type="dcterms:W3CDTF">2026-07-23T22:19:35Z</dcterms:created>
  <dcterms:modified xsi:type="dcterms:W3CDTF">2026-07-23T22:19:35Z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