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d5723847a625e036bc3a640af003f38365fffc9"/>
    <w:p>
      <w:pPr>
        <w:pStyle w:val="Heading1"/>
      </w:pPr>
      <w:r>
        <w:t xml:space="preserve">Literature Review: The Role of Oceanographers in Thailand, Bangkok</w:t>
      </w:r>
    </w:p>
    <w:p>
      <w:pPr>
        <w:pStyle w:val="FirstParagraph"/>
      </w:pPr>
      <w:r>
        <w:t xml:space="preserve">A Literature Review on the contributions and challenges faced by oceanographers in Thailand, particularly within the context of Bangkok, offers a critical examination of how marine science intersects with regional development. This review synthesizes existing academic research to highlight the significance of oceanography in addressing environmental issues unique to Thailand’s coastal and marine ecosystems while considering Bangkok’s position as a political, economic, and scientific hub.</w:t>
      </w:r>
    </w:p>
    <w:bookmarkStart w:id="20" w:name="introduction"/>
    <w:p>
      <w:pPr>
        <w:pStyle w:val="Heading2"/>
      </w:pPr>
      <w:r>
        <w:t xml:space="preserve">Introduction</w:t>
      </w:r>
    </w:p>
    <w:p>
      <w:pPr>
        <w:pStyle w:val="FirstParagraph"/>
      </w:pPr>
      <w:r>
        <w:t xml:space="preserve">The field of oceanography has gained increasing prominence in Southeast Asia due to the region's vulnerability to climate change, marine pollution, and overexploitation of coastal resources. Thailand, with its extensive coastline stretching over 3,000 kilometers and diverse marine ecosystems such as coral reefs and mangroves, relies heavily on oceanographic research for sustainable development. Bangkok, though an inland city located approximately 150 kilometers from the Gulf of Thailand’s coastlines, plays a pivotal role as a center for policy-making, academia, and technological innovation. This review explores how oceanographers in Thailand contribute to national and global environmental agendas while navigating local challenges specific to Bangkok’s socio-economic dynamics.</w:t>
      </w:r>
    </w:p>
    <w:bookmarkEnd w:id="20"/>
    <w:bookmarkStart w:id="21" w:name="Xec3dd0b20d3a76b658b1b002e10755a02c6ccc6"/>
    <w:p>
      <w:pPr>
        <w:pStyle w:val="Heading2"/>
      </w:pPr>
      <w:r>
        <w:t xml:space="preserve">Key Contributions of Oceanographers in Thailand</w:t>
      </w:r>
    </w:p>
    <w:p>
      <w:pPr>
        <w:pStyle w:val="FirstParagraph"/>
      </w:pPr>
      <w:r>
        <w:t xml:space="preserve">Thai oceanographers have made significant strides in monitoring marine biodiversity, assessing climate change impacts, and developing coastal management strategies. Studies by the National Center for Genetic Engineering and Biotechnology (BIOTEC) highlight the role of genetic research in conserving endangered marine species such as sea turtles and coral reefs. Additionally, institutions like the Department of Marine and Coastal Resources (DMCR) have collaborated with international agencies to map Thailand’s Exclusive Economic Zone (EEZ), ensuring sustainable fisheries and protecting marine habitats.</w:t>
      </w:r>
    </w:p>
    <w:p>
      <w:pPr>
        <w:pStyle w:val="BodyText"/>
      </w:pPr>
      <w:r>
        <w:t xml:space="preserve">Research conducted by Thai oceanographers has also focused on addressing pollution, particularly plastic waste entering the Gulf of Thailand from urban centers like Bangkok. A 2021 study published in the *Journal of Marine Science and Engineering* emphasized how microplastics in coastal waters near Bangkok’s industrial zones threaten marine life and human health. Oceanographers have used advanced remote sensing technologies to track pollution sources, enabling policymakers to implement targeted interventions.</w:t>
      </w:r>
    </w:p>
    <w:bookmarkEnd w:id="21"/>
    <w:bookmarkStart w:id="22" w:name="X7728c4d4cfcd6a4a3ee32619a5d78334292517e"/>
    <w:p>
      <w:pPr>
        <w:pStyle w:val="Heading2"/>
      </w:pPr>
      <w:r>
        <w:t xml:space="preserve">Challenges Faced by Oceanographers in Thailand</w:t>
      </w:r>
    </w:p>
    <w:p>
      <w:pPr>
        <w:pStyle w:val="FirstParagraph"/>
      </w:pPr>
      <w:r>
        <w:t xml:space="preserve">Despite progress, oceanographers in Thailand face significant challenges. One major issue is the lack of comprehensive long-term data on marine ecosystems due to limited funding and infrastructure. A 2019 report by the United Nations Environment Programme (UNEP) noted that Thailand’s coastal monitoring systems are underdeveloped compared to neighboring countries like Malaysia and Indonesia.</w:t>
      </w:r>
    </w:p>
    <w:p>
      <w:pPr>
        <w:pStyle w:val="BodyText"/>
      </w:pPr>
      <w:r>
        <w:t xml:space="preserve">Another challenge is the disconnect between Bangkok-based research institutions and coastal communities. While universities in Bangkok, such as Chulalongkorn University and Kasetsart University, conduct cutting-edge oceanographic studies, local fishermen and policymakers often lack access to this knowledge. This gap hinders the implementation of sustainable practices in marine industries.</w:t>
      </w:r>
    </w:p>
    <w:bookmarkEnd w:id="22"/>
    <w:bookmarkStart w:id="23" w:name="bangkoks-role-as-a-scientific-hub"/>
    <w:p>
      <w:pPr>
        <w:pStyle w:val="Heading2"/>
      </w:pPr>
      <w:r>
        <w:t xml:space="preserve">Bangkok’s Role as a Scientific Hub</w:t>
      </w:r>
    </w:p>
    <w:p>
      <w:pPr>
        <w:pStyle w:val="FirstParagraph"/>
      </w:pPr>
      <w:r>
        <w:t xml:space="preserve">Bangkok’s strategic position as Thailand’s capital provides unique opportunities for oceanographers. The city hosts numerous research centers, including the Ocean Research and Development Information Center (ORDIC), which serves as a repository for marine data and facilitates international collaborations. Furthermore, Bangkok is home to the National Science and Technology Development Agency (NSTDA), which funds projects on climate resilience and marine conservation.</w:t>
      </w:r>
    </w:p>
    <w:p>
      <w:pPr>
        <w:pStyle w:val="BodyText"/>
      </w:pPr>
      <w:r>
        <w:t xml:space="preserve">The integration of oceanographic research with Bangkok’s urban planning is also critical. As Thailand’s population grows, coastal cities face rising sea levels and increased flooding risks. Oceanographers collaborate with urban planners to model these threats, as seen in the 2020 *Thailand National Climate Change Strategy*, which prioritizes mangrove restoration and coastal erosion control.</w:t>
      </w:r>
    </w:p>
    <w:bookmarkEnd w:id="23"/>
    <w:bookmarkStart w:id="24" w:name="gaps-in-current-literature"/>
    <w:p>
      <w:pPr>
        <w:pStyle w:val="Heading2"/>
      </w:pPr>
      <w:r>
        <w:t xml:space="preserve">Gaps in Current Literature</w:t>
      </w:r>
    </w:p>
    <w:p>
      <w:pPr>
        <w:pStyle w:val="FirstParagraph"/>
      </w:pPr>
      <w:r>
        <w:t xml:space="preserve">While existing research highlights the importance of oceanography in Thailand, several gaps remain. First, there is a lack of interdisciplinary studies that combine oceanographic data with socio-economic analyses to address issues like overfishing or tourism impacts on coral reefs. Second, few studies focus on the role of traditional knowledge held by coastal communities in marine conservation.</w:t>
      </w:r>
    </w:p>
    <w:p>
      <w:pPr>
        <w:pStyle w:val="BodyText"/>
      </w:pPr>
      <w:r>
        <w:t xml:space="preserve">Additionally, the literature often overlooks Bangkok’s influence on marine ecosystems through its industrial and agricultural activities. For example, agricultural runoff from rural provinces contaminates coastal waters near Bangkok, yet this issue receives limited attention compared to global discussions on plastic pollution or coral bleaching.</w:t>
      </w:r>
    </w:p>
    <w:bookmarkEnd w:id="24"/>
    <w:bookmarkStart w:id="25" w:name="future-directions-for-research"/>
    <w:p>
      <w:pPr>
        <w:pStyle w:val="Heading2"/>
      </w:pPr>
      <w:r>
        <w:t xml:space="preserve">Future Directions for Research</w:t>
      </w:r>
    </w:p>
    <w:p>
      <w:pPr>
        <w:pStyle w:val="FirstParagraph"/>
      </w:pPr>
      <w:r>
        <w:t xml:space="preserve">To address these gaps, future research should prioritize long-term ecological monitoring programs that involve both scientists and local stakeholders. Expanding partnerships between Bangkok-based universities and international oceanographic institutions, such as the Scripps Institution of Oceanography or the National Oceanic and Atmospheric Administration (NOAA), could enhance data collection efforts.</w:t>
      </w:r>
    </w:p>
    <w:p>
      <w:pPr>
        <w:pStyle w:val="BodyText"/>
      </w:pPr>
      <w:r>
        <w:t xml:space="preserve">Moreover, integrating oceanographic education into Bangkok’s schools and universities will cultivate a new generation of researchers focused on marine sustainability. Public awareness campaigns led by oceanographers can also bridge the gap between scientific findings and community action.</w:t>
      </w:r>
    </w:p>
    <w:bookmarkEnd w:id="25"/>
    <w:bookmarkStart w:id="26" w:name="conclusion"/>
    <w:p>
      <w:pPr>
        <w:pStyle w:val="Heading2"/>
      </w:pPr>
      <w:r>
        <w:t xml:space="preserve">Conclusion</w:t>
      </w:r>
    </w:p>
    <w:p>
      <w:pPr>
        <w:pStyle w:val="FirstParagraph"/>
      </w:pPr>
      <w:r>
        <w:t xml:space="preserve">The role of oceanographers in Thailand, particularly in Bangkok, is indispensable for addressing environmental challenges and promoting sustainable development. While significant progress has been made in understanding marine ecosystems and combating pollution, ongoing efforts are needed to improve data accessibility, foster interdisciplinary collaboration, and align research with local needs. As Thailand continues to navigate the complexities of climate change and economic growth, oceanographers based in Bangkok will remain at the forefront of shaping policies that protect the nation’s invaluable marine resources.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Oceanographers in Thailand, Bangkok</dc:title>
  <dc:creator/>
  <dc:language>en</dc:language>
  <cp:keywords/>
  <dcterms:created xsi:type="dcterms:W3CDTF">2026-07-23T20:14:52Z</dcterms:created>
  <dcterms:modified xsi:type="dcterms:W3CDTF">2026-07-23T20:14:52Z</dcterms:modified>
</cp:coreProperties>
</file>

<file path=docProps/custom.xml><?xml version="1.0" encoding="utf-8"?>
<Properties xmlns="http://schemas.openxmlformats.org/officeDocument/2006/custom-properties" xmlns:vt="http://schemas.openxmlformats.org/officeDocument/2006/docPropsVTypes"/>
</file>