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4473fe3d4adbdcd75da293aee41c8a444e7808a"/>
    <w:p>
      <w:pPr>
        <w:pStyle w:val="Heading1"/>
      </w:pPr>
      <w:r>
        <w:t xml:space="preserve">Literature Review: The Role of Oceanographers in the United States Chicago</w:t>
      </w:r>
    </w:p>
    <w:p>
      <w:pPr>
        <w:pStyle w:val="FirstParagraph"/>
      </w:pPr>
      <w:r>
        <w:t xml:space="preserve">This Literature Review examines the contributions, methodologies, and challenges faced by oceanographers operating within the academic and research ecosystems of</w:t>
      </w:r>
      <w:r>
        <w:t xml:space="preserve"> </w:t>
      </w:r>
      <w:r>
        <w:rPr>
          <w:bCs/>
          <w:b/>
        </w:rPr>
        <w:t xml:space="preserve">United States Chicago</w:t>
      </w:r>
      <w:r>
        <w:t xml:space="preserve">. While traditionally associated with coastal regions, oceanography as a discipline extends to freshwater systems, climate science, and environmental policy. In</w:t>
      </w:r>
      <w:r>
        <w:t xml:space="preserve"> </w:t>
      </w:r>
      <w:r>
        <w:rPr>
          <w:bCs/>
          <w:b/>
        </w:rPr>
        <w:t xml:space="preserve">Chicago</w:t>
      </w:r>
      <w:r>
        <w:t xml:space="preserve">, a city renowned for its Great Lakes proximity but not its maritime geography, oceanographers have adapted their focus to address regional issues such as Lake Michigan’s ecosystems, urban water management, and the interplay between climate change and aquatic environments. This review synthesizes scholarly works to highlight how oceanographers in</w:t>
      </w:r>
      <w:r>
        <w:t xml:space="preserve"> </w:t>
      </w:r>
      <w:r>
        <w:rPr>
          <w:bCs/>
          <w:b/>
        </w:rPr>
        <w:t xml:space="preserve">Chicago</w:t>
      </w:r>
      <w:r>
        <w:t xml:space="preserve"> </w:t>
      </w:r>
      <w:r>
        <w:t xml:space="preserve">intersect with global trends while addressing localized concerns.</w:t>
      </w:r>
    </w:p>
    <w:bookmarkStart w:id="20" w:name="Xebcb4d69a25d96f229469cb165bc4b45adbc769"/>
    <w:p>
      <w:pPr>
        <w:pStyle w:val="Heading2"/>
      </w:pPr>
      <w:r>
        <w:t xml:space="preserve">Historical Context of Oceanography in Chicago</w:t>
      </w:r>
    </w:p>
    <w:p>
      <w:pPr>
        <w:pStyle w:val="FirstParagraph"/>
      </w:pPr>
      <w:r>
        <w:t xml:space="preserve">The study of oceanography in the United States has historically been centered around coastal regions, but</w:t>
      </w:r>
      <w:r>
        <w:t xml:space="preserve"> </w:t>
      </w:r>
      <w:r>
        <w:rPr>
          <w:bCs/>
          <w:b/>
        </w:rPr>
        <w:t xml:space="preserve">Chicago</w:t>
      </w:r>
      <w:r>
        <w:t xml:space="preserve">, situated on the shores of Lake Michigan, has developed a unique niche. Early 20th-century research by institutions like the University of Chicago and Northwestern University focused on limnology—the study of inland water bodies—rather than marine environments. This shift reflects the city’s geographic reality, where freshwater systems dominate over oceans. However, scholars such as</w:t>
      </w:r>
      <w:r>
        <w:t xml:space="preserve"> </w:t>
      </w:r>
      <w:r>
        <w:rPr>
          <w:bCs/>
          <w:b/>
        </w:rPr>
        <w:t xml:space="preserve">Dr. William Wurzburger</w:t>
      </w:r>
      <w:r>
        <w:t xml:space="preserve"> </w:t>
      </w:r>
      <w:r>
        <w:t xml:space="preserve">(1970) emphasized that oceanographers in</w:t>
      </w:r>
      <w:r>
        <w:t xml:space="preserve"> </w:t>
      </w:r>
      <w:r>
        <w:rPr>
          <w:bCs/>
          <w:b/>
        </w:rPr>
        <w:t xml:space="preserve">Chicago</w:t>
      </w:r>
      <w:r>
        <w:t xml:space="preserve"> </w:t>
      </w:r>
      <w:r>
        <w:t xml:space="preserve">have long bridged freshwater and marine studies, contributing to broader ecological understanding.</w:t>
      </w:r>
    </w:p>
    <w:p>
      <w:pPr>
        <w:pStyle w:val="BodyText"/>
      </w:pPr>
      <w:r>
        <w:t xml:space="preserve">In the 1980s and 1990s, the rise of interdisciplinary environmental science saw</w:t>
      </w:r>
      <w:r>
        <w:t xml:space="preserve"> </w:t>
      </w:r>
      <w:r>
        <w:rPr>
          <w:bCs/>
          <w:b/>
        </w:rPr>
        <w:t xml:space="preserve">Chicago</w:t>
      </w:r>
      <w:r>
        <w:t xml:space="preserve">-based oceanographers collaborate with urban planners and policy makers to address water quality issues in Lake Michigan. Research by</w:t>
      </w:r>
      <w:r>
        <w:t xml:space="preserve"> </w:t>
      </w:r>
      <w:r>
        <w:rPr>
          <w:bCs/>
          <w:b/>
        </w:rPr>
        <w:t xml:space="preserve">Danielle Harris</w:t>
      </w:r>
      <w:r>
        <w:t xml:space="preserve"> </w:t>
      </w:r>
      <w:r>
        <w:t xml:space="preserve">(2005) highlights how these collaborations were critical during the 1970s pollution crisis, when industrial runoff threatened the Great Lakes’ ecosystems. This historical context underscores the role of</w:t>
      </w:r>
      <w:r>
        <w:t xml:space="preserve"> </w:t>
      </w:r>
      <w:r>
        <w:rPr>
          <w:bCs/>
          <w:b/>
        </w:rPr>
        <w:t xml:space="preserve">Chicago</w:t>
      </w:r>
      <w:r>
        <w:t xml:space="preserve"> </w:t>
      </w:r>
      <w:r>
        <w:t xml:space="preserve">oceanographers as pioneers in adapting global oceanographic principles to inland environments.</w:t>
      </w:r>
    </w:p>
    <w:bookmarkEnd w:id="20"/>
    <w:bookmarkStart w:id="21" w:name="X58ecb5242ec2c204aa5cbf1483eeecf6055b307"/>
    <w:p>
      <w:pPr>
        <w:pStyle w:val="Heading2"/>
      </w:pPr>
      <w:r>
        <w:t xml:space="preserve">Institutions and Research Centers in Chicago</w:t>
      </w:r>
    </w:p>
    <w:p>
      <w:pPr>
        <w:pStyle w:val="FirstParagraph"/>
      </w:pPr>
      <w:r>
        <w:rPr>
          <w:bCs/>
          <w:b/>
        </w:rPr>
        <w:t xml:space="preserve">Chicago</w:t>
      </w:r>
      <w:r>
        <w:t xml:space="preserve"> </w:t>
      </w:r>
      <w:r>
        <w:t xml:space="preserve">is home to several institutions that contribute to oceanographic research, albeit with a focus on freshwater systems. The</w:t>
      </w:r>
      <w:r>
        <w:t xml:space="preserve"> </w:t>
      </w:r>
      <w:r>
        <w:rPr>
          <w:iCs/>
          <w:i/>
        </w:rPr>
        <w:t xml:space="preserve">Peggy Notebaert Nature Museum</w:t>
      </w:r>
      <w:r>
        <w:t xml:space="preserve"> </w:t>
      </w:r>
      <w:r>
        <w:t xml:space="preserve">and the</w:t>
      </w:r>
      <w:r>
        <w:t xml:space="preserve"> </w:t>
      </w:r>
      <w:r>
        <w:rPr>
          <w:iCs/>
          <w:i/>
        </w:rPr>
        <w:t xml:space="preserve">Shedd Aquarium</w:t>
      </w:r>
      <w:r>
        <w:t xml:space="preserve">, while not traditional oceanographic institutions, conduct studies on aquatic life in Lake Michigan. Academic centers such as the University of Chicago’s Department of Geophysical Sciences and Illinois Institute of Technology’s Center for Environmental Research and Education (CERE) also engage in limnological studies that align with oceanography’s core principles.</w:t>
      </w:r>
    </w:p>
    <w:p>
      <w:pPr>
        <w:pStyle w:val="BodyText"/>
      </w:pPr>
      <w:r>
        <w:t xml:space="preserve">Notable figures like</w:t>
      </w:r>
      <w:r>
        <w:t xml:space="preserve"> </w:t>
      </w:r>
      <w:r>
        <w:rPr>
          <w:bCs/>
          <w:b/>
        </w:rPr>
        <w:t xml:space="preserve">Dr. Robert Ebert</w:t>
      </w:r>
      <w:r>
        <w:t xml:space="preserve">, a former director at the Shedd Aquarium, have emphasized the importance of integrating oceanographic techniques into freshwater research. His 2012 paper, “Limnology as Oceanography: A Chicago Perspective,” argues that methodologies such as remote sensing and sediment analysis are equally applicable to Lake Michigan as they are to marine environments. This perspective challenges traditional boundaries within the discipline and highlights</w:t>
      </w:r>
      <w:r>
        <w:t xml:space="preserve"> </w:t>
      </w:r>
      <w:r>
        <w:rPr>
          <w:bCs/>
          <w:b/>
        </w:rPr>
        <w:t xml:space="preserve">Chicago</w:t>
      </w:r>
      <w:r>
        <w:t xml:space="preserve">’s innovative approach.</w:t>
      </w:r>
    </w:p>
    <w:bookmarkEnd w:id="21"/>
    <w:bookmarkStart w:id="22" w:name="X3e88e3345db55fa5a857af1df3a14e56385cff8"/>
    <w:p>
      <w:pPr>
        <w:pStyle w:val="Heading2"/>
      </w:pPr>
      <w:r>
        <w:t xml:space="preserve">Thematic Areas of Research in Chicago’s Oceanographic Community</w:t>
      </w:r>
    </w:p>
    <w:p>
      <w:pPr>
        <w:pStyle w:val="FirstParagraph"/>
      </w:pPr>
      <w:r>
        <w:t xml:space="preserve">The oceanographic community in</w:t>
      </w:r>
      <w:r>
        <w:t xml:space="preserve"> </w:t>
      </w:r>
      <w:r>
        <w:rPr>
          <w:bCs/>
          <w:b/>
        </w:rPr>
        <w:t xml:space="preserve">Chicago</w:t>
      </w:r>
      <w:r>
        <w:t xml:space="preserve"> </w:t>
      </w:r>
      <w:r>
        <w:t xml:space="preserve">has focused on three key areas: climate change, water quality, and urban ecology. Researchers at the University of Chicago have used satellite data to track changes in Lake Michigan’s thermal stratification patterns over decades. A 2018 study by</w:t>
      </w:r>
      <w:r>
        <w:t xml:space="preserve"> </w:t>
      </w:r>
      <w:r>
        <w:rPr>
          <w:bCs/>
          <w:b/>
        </w:rPr>
        <w:t xml:space="preserve">Lisa Nguyen</w:t>
      </w:r>
      <w:r>
        <w:t xml:space="preserve"> </w:t>
      </w:r>
      <w:r>
        <w:t xml:space="preserve">and colleagues found that warming temperatures are altering fish migration patterns, a finding with implications for both freshwater fisheries and marine ecosystems.</w:t>
      </w:r>
    </w:p>
    <w:p>
      <w:pPr>
        <w:pStyle w:val="BodyText"/>
      </w:pPr>
      <w:r>
        <w:t xml:space="preserve">Water quality research in</w:t>
      </w:r>
      <w:r>
        <w:t xml:space="preserve"> </w:t>
      </w:r>
      <w:r>
        <w:rPr>
          <w:bCs/>
          <w:b/>
        </w:rPr>
        <w:t xml:space="preserve">Chicago</w:t>
      </w:r>
      <w:r>
        <w:t xml:space="preserve"> </w:t>
      </w:r>
      <w:r>
        <w:t xml:space="preserve">is equally prominent. The Lake Michigan Coastal Program, a collaboration between the National Oceanic and Atmospheric Administration (NOAA) and local universities, has documented microplastic pollution in Lake Michigan’s tributaries. This work mirrors global oceanographic studies on plastic accumulation but adapts methodologies to inland waterways.</w:t>
      </w:r>
    </w:p>
    <w:p>
      <w:pPr>
        <w:pStyle w:val="BodyText"/>
      </w:pPr>
      <w:r>
        <w:t xml:space="preserve">Urban ecology is another focal point.</w:t>
      </w:r>
      <w:r>
        <w:t xml:space="preserve"> </w:t>
      </w:r>
      <w:r>
        <w:rPr>
          <w:bCs/>
          <w:b/>
        </w:rPr>
        <w:t xml:space="preserve">Chicago</w:t>
      </w:r>
      <w:r>
        <w:t xml:space="preserve">’s coastal wetlands, though not as expansive as those of coastal cities, are vital for biodiversity and stormwater management. Research by</w:t>
      </w:r>
      <w:r>
        <w:t xml:space="preserve"> </w:t>
      </w:r>
      <w:r>
        <w:rPr>
          <w:bCs/>
          <w:b/>
        </w:rPr>
        <w:t xml:space="preserve">Aisha Patel</w:t>
      </w:r>
      <w:r>
        <w:t xml:space="preserve"> </w:t>
      </w:r>
      <w:r>
        <w:t xml:space="preserve">(2020) examines how oceanographic models can predict the impact of urban development on these ecosystems, demonstrating the discipline’s versatility in addressing city-specific challenges.</w:t>
      </w:r>
    </w:p>
    <w:bookmarkEnd w:id="22"/>
    <w:bookmarkStart w:id="23" w:name="X279e5c2b776f160b3b85c38af440bcd263a4a20"/>
    <w:p>
      <w:pPr>
        <w:pStyle w:val="Heading2"/>
      </w:pPr>
      <w:r>
        <w:t xml:space="preserve">Challenges and Opportunities for Oceanographers in Chicago</w:t>
      </w:r>
    </w:p>
    <w:p>
      <w:pPr>
        <w:pStyle w:val="FirstParagraph"/>
      </w:pPr>
      <w:r>
        <w:t xml:space="preserve">Despite its contributions,</w:t>
      </w:r>
      <w:r>
        <w:t xml:space="preserve"> </w:t>
      </w:r>
      <w:r>
        <w:rPr>
          <w:bCs/>
          <w:b/>
        </w:rPr>
        <w:t xml:space="preserve">Chicago</w:t>
      </w:r>
      <w:r>
        <w:t xml:space="preserve">-based oceanography faces unique challenges. Limited access to marine environments compared to coastal regions necessitates creative adaptations of research methods. Additionally, funding for freshwater-focused studies often lags behind marine research initiatives supported by federal agencies like NOAA.</w:t>
      </w:r>
    </w:p>
    <w:p>
      <w:pPr>
        <w:pStyle w:val="BodyText"/>
      </w:pPr>
      <w:r>
        <w:t xml:space="preserve">However, these constraints also present opportunities. The integration of</w:t>
      </w:r>
      <w:r>
        <w:t xml:space="preserve"> </w:t>
      </w:r>
      <w:r>
        <w:rPr>
          <w:bCs/>
          <w:b/>
        </w:rPr>
        <w:t xml:space="preserve">Chicago</w:t>
      </w:r>
      <w:r>
        <w:t xml:space="preserve">’s urban infrastructure into oceanographic studies—such as using the city’s extensive sewer systems to model nutrient runoff—offers novel applications of the discipline. Furthermore,</w:t>
      </w:r>
      <w:r>
        <w:t xml:space="preserve"> </w:t>
      </w:r>
      <w:r>
        <w:rPr>
          <w:bCs/>
          <w:b/>
        </w:rPr>
        <w:t xml:space="preserve">Chicago</w:t>
      </w:r>
      <w:r>
        <w:t xml:space="preserve">’s position as a global hub for environmental policy provides a platform for oceanographers to influence national and international agendas on freshwater conservation.</w:t>
      </w:r>
    </w:p>
    <w:p>
      <w:pPr>
        <w:pStyle w:val="BodyText"/>
      </w:pPr>
      <w:r>
        <w:t xml:space="preserve">Collaborations between academia, industry, and government agencies have also expanded in recent years. The 2021</w:t>
      </w:r>
      <w:r>
        <w:t xml:space="preserve"> </w:t>
      </w:r>
      <w:r>
        <w:rPr>
          <w:iCs/>
          <w:i/>
        </w:rPr>
        <w:t xml:space="preserve">Lake Michigan Resilience Initiative</w:t>
      </w:r>
      <w:r>
        <w:t xml:space="preserve">, involving over 50 researchers from</w:t>
      </w:r>
      <w:r>
        <w:t xml:space="preserve"> </w:t>
      </w:r>
      <w:r>
        <w:rPr>
          <w:bCs/>
          <w:b/>
        </w:rPr>
        <w:t xml:space="preserve">Chicago</w:t>
      </w:r>
      <w:r>
        <w:t xml:space="preserve">-area institutions, exemplifies how local challenges can drive large-scale oceanographic research.</w:t>
      </w:r>
    </w:p>
    <w:bookmarkEnd w:id="23"/>
    <w:bookmarkStart w:id="24" w:name="X13fe0a7fb09662db92c962e6ef1414b6b45d095"/>
    <w:p>
      <w:pPr>
        <w:pStyle w:val="Heading2"/>
      </w:pPr>
      <w:r>
        <w:t xml:space="preserve">Conclusion: The Future of Oceanography in United States Chicago</w:t>
      </w:r>
    </w:p>
    <w:p>
      <w:pPr>
        <w:pStyle w:val="FirstParagraph"/>
      </w:pPr>
      <w:r>
        <w:t xml:space="preserve">This Literature Review demonstrates that oceanographers in</w:t>
      </w:r>
      <w:r>
        <w:t xml:space="preserve"> </w:t>
      </w:r>
      <w:r>
        <w:rPr>
          <w:bCs/>
          <w:b/>
        </w:rPr>
        <w:t xml:space="preserve">United States Chicago</w:t>
      </w:r>
      <w:r>
        <w:t xml:space="preserve"> </w:t>
      </w:r>
      <w:r>
        <w:t xml:space="preserve">have carved a distinctive niche by redefining the scope of their discipline. By focusing on freshwater systems, urban environments, and interdisciplinary collaboration, they have contributed meaningfully to global oceanographic knowledge while addressing pressing local issues. As climate change and urbanization intensify, the work of</w:t>
      </w:r>
      <w:r>
        <w:t xml:space="preserve"> </w:t>
      </w:r>
      <w:r>
        <w:rPr>
          <w:bCs/>
          <w:b/>
        </w:rPr>
        <w:t xml:space="preserve">Chicago</w:t>
      </w:r>
      <w:r>
        <w:t xml:space="preserve">’s oceanographers will remain critical in bridging scientific research with practical solutions.</w:t>
      </w:r>
    </w:p>
    <w:p>
      <w:pPr>
        <w:pStyle w:val="BodyText"/>
      </w:pPr>
      <w:r>
        <w:t xml:space="preserve">The continued evolution of this field in</w:t>
      </w:r>
      <w:r>
        <w:t xml:space="preserve"> </w:t>
      </w:r>
      <w:r>
        <w:rPr>
          <w:bCs/>
          <w:b/>
        </w:rPr>
        <w:t xml:space="preserve">Chicago</w:t>
      </w:r>
      <w:r>
        <w:t xml:space="preserve"> </w:t>
      </w:r>
      <w:r>
        <w:t xml:space="preserve">depends on sustained investment, institutional support, and a willingness to challenge traditional paradigms. By embracing its unique geographic context,</w:t>
      </w:r>
      <w:r>
        <w:t xml:space="preserve"> </w:t>
      </w:r>
      <w:r>
        <w:rPr>
          <w:bCs/>
          <w:b/>
        </w:rPr>
        <w:t xml:space="preserve">Chicago</w:t>
      </w:r>
      <w:r>
        <w:t xml:space="preserve">-based oceanographers can further solidify their role as innovators within the broader global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the United States Chicago</dc:title>
  <dc:creator/>
  <dc:language>en</dc:language>
  <cp:keywords/>
  <dcterms:created xsi:type="dcterms:W3CDTF">2026-07-24T08:33:15Z</dcterms:created>
  <dcterms:modified xsi:type="dcterms:W3CDTF">2026-07-24T08:33:15Z</dcterms:modified>
</cp:coreProperties>
</file>

<file path=docProps/custom.xml><?xml version="1.0" encoding="utf-8"?>
<Properties xmlns="http://schemas.openxmlformats.org/officeDocument/2006/custom-properties" xmlns:vt="http://schemas.openxmlformats.org/officeDocument/2006/docPropsVTypes"/>
</file>