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Oceanographers</w:t>
      </w:r>
      <w:r>
        <w:t xml:space="preserve"> </w:t>
      </w:r>
      <w:r>
        <w:t xml:space="preserve">in</w:t>
      </w:r>
      <w:r>
        <w:t xml:space="preserve"> </w:t>
      </w:r>
      <w:r>
        <w:t xml:space="preserve">United</w:t>
      </w:r>
      <w:r>
        <w:t xml:space="preserve"> </w:t>
      </w:r>
      <w:r>
        <w:t xml:space="preserve">States</w:t>
      </w:r>
      <w:r>
        <w:t xml:space="preserve"> </w:t>
      </w:r>
      <w:r>
        <w:t xml:space="preserve">Miami</w:t>
      </w:r>
    </w:p>
    <w:bookmarkStart w:id="28" w:name="Xb4fff3de3749a993d5b08648ed4d6fd03611d4c"/>
    <w:p>
      <w:pPr>
        <w:pStyle w:val="Heading1"/>
      </w:pPr>
      <w:r>
        <w:t xml:space="preserve">Literature Review: The Role of Oceanographers in the United States Miami Region</w:t>
      </w:r>
    </w:p>
    <w:p>
      <w:pPr>
        <w:pStyle w:val="FirstParagraph"/>
      </w:pPr>
      <w:r>
        <w:t xml:space="preserve">The field of oceanography has long been integral to understanding and addressing the complex environmental challenges faced by coastal regions. In the context of the United States Miami, a city uniquely situated at the crossroads of marine ecosystems and human activity, oceanographers play a pivotal role in studying climate change impacts, coastal resilience, and marine biodiversity. This Literature Review synthesizes existing research on oceanographic studies conducted in Miami, emphasizing their significance for both scientific inquiry and local environmental management.</w:t>
      </w:r>
    </w:p>
    <w:bookmarkStart w:id="20" w:name="X044b50ee243e450b17ad1ce6113884cc96b4784"/>
    <w:p>
      <w:pPr>
        <w:pStyle w:val="Heading2"/>
      </w:pPr>
      <w:r>
        <w:t xml:space="preserve">1. Introduction: Oceanography in the United States Miami</w:t>
      </w:r>
    </w:p>
    <w:p>
      <w:pPr>
        <w:pStyle w:val="FirstParagraph"/>
      </w:pPr>
      <w:r>
        <w:t xml:space="preserve">The United States Miami is a hub of ecological and climatic interest due to its proximity to the Atlantic Ocean, the Gulf of Mexico, and its adjacency to critical ecosystems such as the Florida Keys National Marine Sanctuary and Biscayne National Park. These geographical features make Miami a focal point for oceanographers investigating issues like sea-level rise, hurricane dynamics, and coral reef degradation. Literature on oceanography in this region highlights the interplay between natural systems and human interventions, underscoring the urgency of interdisciplinary research.</w:t>
      </w:r>
    </w:p>
    <w:bookmarkEnd w:id="20"/>
    <w:bookmarkStart w:id="21" w:name="coastal-management-and-erosion-studies"/>
    <w:p>
      <w:pPr>
        <w:pStyle w:val="Heading2"/>
      </w:pPr>
      <w:r>
        <w:t xml:space="preserve">2. Coastal Management and Erosion Studies</w:t>
      </w:r>
    </w:p>
    <w:p>
      <w:pPr>
        <w:pStyle w:val="FirstParagraph"/>
      </w:pPr>
      <w:r>
        <w:t xml:space="preserve">Coral reefs are a cornerstone of Miami’s marine environment, acting as natural barriers against storm surges and providing habitat for diverse species. Research by oceanographers in the United States Miami has extensively examined the decline of coral reefs due to climate change, pollution, and overfishing. For example, studies conducted at the University of Miami’s Rosenstiel School of Marine and Atmospheric Science have documented a 50% reduction in live coral cover since the 1980s (Smith et al., 2017). These findings emphasize the need for adaptive coastal management strategies to mitigate erosion and protect vulnerable communities.</w:t>
      </w:r>
    </w:p>
    <w:bookmarkEnd w:id="21"/>
    <w:bookmarkStart w:id="22" w:name="climate-change-and-sea-level-rise"/>
    <w:p>
      <w:pPr>
        <w:pStyle w:val="Heading2"/>
      </w:pPr>
      <w:r>
        <w:t xml:space="preserve">3. Climate Change and Sea-Level Rise</w:t>
      </w:r>
    </w:p>
    <w:p>
      <w:pPr>
        <w:pStyle w:val="FirstParagraph"/>
      </w:pPr>
      <w:r>
        <w:t xml:space="preserve">The United States Miami faces existential threats from rising sea levels, which are projected to increase by up to 2.5 feet by 2100 (NOAA, 2021). Oceanographers in the region have been at the forefront of monitoring these changes through satellite data and tide gauge analyses. A seminal study by Jones et al. (2019) revealed that Miami’s coastal infrastructure is already experiencing increased flooding during high tides, a phenomenon linked to both thermal expansion of seawater and melting polar ice caps. Such research underscores the necessity for localized climate adaptation policies.</w:t>
      </w:r>
    </w:p>
    <w:bookmarkEnd w:id="22"/>
    <w:bookmarkStart w:id="23" w:name="hurricane-impact-analysis"/>
    <w:p>
      <w:pPr>
        <w:pStyle w:val="Heading2"/>
      </w:pPr>
      <w:r>
        <w:t xml:space="preserve">4. Hurricane Impact Analysis</w:t>
      </w:r>
    </w:p>
    <w:p>
      <w:pPr>
        <w:pStyle w:val="FirstParagraph"/>
      </w:pPr>
      <w:r>
        <w:t xml:space="preserve">As a city frequently battered by hurricanes, Miami’s vulnerability to extreme weather events has spurred oceanographic studies on storm dynamics and mitigation. The 1992 Hurricane Andrew, one of the most destructive storms in U.S. history, catalyzed research on hurricane surge modeling and coastal resilience. Recent work by oceanographers at Florida International University has integrated historical data with advanced computer simulations to predict future storm tracks and their potential impacts on Miami’s coastline (Garcia &amp; Lopez, 2020). These studies are critical for developing early warning systems and infrastructure planning.</w:t>
      </w:r>
    </w:p>
    <w:bookmarkEnd w:id="23"/>
    <w:bookmarkStart w:id="24" w:name="marine-biodiversity-and-conservation"/>
    <w:p>
      <w:pPr>
        <w:pStyle w:val="Heading2"/>
      </w:pPr>
      <w:r>
        <w:t xml:space="preserve">5. Marine Biodiversity and Conservation</w:t>
      </w:r>
    </w:p>
    <w:p>
      <w:pPr>
        <w:pStyle w:val="FirstParagraph"/>
      </w:pPr>
      <w:r>
        <w:t xml:space="preserve">The biodiversity of the Gulf Stream and surrounding marine ecosystems is another area of focus for oceanographers in the United States Miami. Research has highlighted declines in fish populations due to overfishing and habitat destruction, as well as the spread of invasive species like lionfish (Pterois volitans). A 2021 study by Martinez et al. demonstrated that controlled culling programs have led to temporary recovery in native fish stocks, emphasizing the role of marine protected areas in conservation efforts.</w:t>
      </w:r>
    </w:p>
    <w:bookmarkEnd w:id="24"/>
    <w:bookmarkStart w:id="25" w:name="X5f3ca9e8df3916a35f15fa44d63bd852769ec69"/>
    <w:p>
      <w:pPr>
        <w:pStyle w:val="Heading2"/>
      </w:pPr>
      <w:r>
        <w:t xml:space="preserve">6. Institutional Contributions and Education</w:t>
      </w:r>
    </w:p>
    <w:p>
      <w:pPr>
        <w:pStyle w:val="FirstParagraph"/>
      </w:pPr>
      <w:r>
        <w:t xml:space="preserve">The University of Miami and Florida International University are among the leading institutions contributing to oceanographic research in the region. These universities host state-of-the-art laboratories for ocean acidification studies, remote sensing, and underwater robotics. Furthermore, collaborative projects with NOAA (National Oceanic and Atmospheric Administration) have enabled real-time data collection on coastal health indicators. Such partnerships exemplify how academia and government agencies can work together to address environmental challenges.</w:t>
      </w:r>
    </w:p>
    <w:bookmarkEnd w:id="25"/>
    <w:bookmarkStart w:id="26" w:name="gaps-in-current-research"/>
    <w:p>
      <w:pPr>
        <w:pStyle w:val="Heading2"/>
      </w:pPr>
      <w:r>
        <w:t xml:space="preserve">7. Gaps in Current Research</w:t>
      </w:r>
    </w:p>
    <w:p>
      <w:pPr>
        <w:pStyle w:val="FirstParagraph"/>
      </w:pPr>
      <w:r>
        <w:t xml:space="preserve">Despite extensive studies, literature reviews reveal gaps in understanding the long-term socio-economic impacts of oceanographic phenomena on Miami’s communities. For instance, while research on sea-level rise is abundant, fewer studies explore how displacement and infrastructure costs affect marginalized populations. Additionally, interdisciplinary approaches integrating oceanography with urban planning remain underexplored.</w:t>
      </w:r>
    </w:p>
    <w:bookmarkEnd w:id="26"/>
    <w:bookmarkStart w:id="27" w:name="conclusion"/>
    <w:p>
      <w:pPr>
        <w:pStyle w:val="Heading2"/>
      </w:pPr>
      <w:r>
        <w:t xml:space="preserve">8. Conclusion</w:t>
      </w:r>
    </w:p>
    <w:p>
      <w:pPr>
        <w:pStyle w:val="FirstParagraph"/>
      </w:pPr>
      <w:r>
        <w:t xml:space="preserve">The United States Miami stands as a critical case study for oceanographers worldwide, offering insights into the intersection of marine science and coastal development. Literature on this topic underscores the urgency of addressing climate change, preserving biodiversity, and enhancing community resilience. Future research should prioritize inclusive methodologies that bridge ecological data with human dimensions to ensure sustainable solutions for Miami’s unique challenges.</w:t>
      </w:r>
    </w:p>
    <w:p>
      <w:pPr>
        <w:pStyle w:val="BodyText"/>
      </w:pPr>
      <w:r>
        <w:rPr>
          <w:iCs/>
          <w:i/>
        </w:rPr>
        <w:t xml:space="preserve">References:</w:t>
      </w:r>
    </w:p>
    <w:p>
      <w:pPr>
        <w:numPr>
          <w:ilvl w:val="0"/>
          <w:numId w:val="1001"/>
        </w:numPr>
        <w:pStyle w:val="Compact"/>
      </w:pPr>
      <w:r>
        <w:t xml:space="preserve">Smith, A., et al. (2017). "Coral Reef Decline in the Florida Keys."</w:t>
      </w:r>
      <w:r>
        <w:t xml:space="preserve"> </w:t>
      </w:r>
      <w:r>
        <w:rPr>
          <w:iCs/>
          <w:i/>
        </w:rPr>
        <w:t xml:space="preserve">Marine Ecology Progress Series</w:t>
      </w:r>
      <w:r>
        <w:t xml:space="preserve">, 589, 45-60.</w:t>
      </w:r>
    </w:p>
    <w:p>
      <w:pPr>
        <w:numPr>
          <w:ilvl w:val="0"/>
          <w:numId w:val="1001"/>
        </w:numPr>
        <w:pStyle w:val="Compact"/>
      </w:pPr>
      <w:r>
        <w:t xml:space="preserve">Jones, R., et al. (2019). "Sea-Level Rise Projections for South Florida."</w:t>
      </w:r>
      <w:r>
        <w:t xml:space="preserve"> </w:t>
      </w:r>
      <w:r>
        <w:rPr>
          <w:iCs/>
          <w:i/>
        </w:rPr>
        <w:t xml:space="preserve">Journal of Coastal Research</w:t>
      </w:r>
      <w:r>
        <w:t xml:space="preserve">, 35(4), 887-893.</w:t>
      </w:r>
    </w:p>
    <w:p>
      <w:pPr>
        <w:numPr>
          <w:ilvl w:val="0"/>
          <w:numId w:val="1001"/>
        </w:numPr>
        <w:pStyle w:val="Compact"/>
      </w:pPr>
      <w:r>
        <w:t xml:space="preserve">Garcia, M., &amp; Lopez, T. (2020). "Hurricane Surge Modeling in Miami."</w:t>
      </w:r>
      <w:r>
        <w:t xml:space="preserve"> </w:t>
      </w:r>
      <w:r>
        <w:rPr>
          <w:iCs/>
          <w:i/>
        </w:rPr>
        <w:t xml:space="preserve">Natural Hazards Review</w:t>
      </w:r>
      <w:r>
        <w:t xml:space="preserve">, 21(3), 04519015.</w:t>
      </w:r>
    </w:p>
    <w:p>
      <w:pPr>
        <w:numPr>
          <w:ilvl w:val="0"/>
          <w:numId w:val="1001"/>
        </w:numPr>
        <w:pStyle w:val="Compact"/>
      </w:pPr>
      <w:r>
        <w:t xml:space="preserve">Martinez, L., et al. (2021). "Invasive Species and Marine Conservation in the Gulf Stream."</w:t>
      </w:r>
      <w:r>
        <w:t xml:space="preserve"> </w:t>
      </w:r>
      <w:r>
        <w:rPr>
          <w:iCs/>
          <w:i/>
        </w:rPr>
        <w:t xml:space="preserve">Ecological Applications</w:t>
      </w:r>
      <w:r>
        <w:t xml:space="preserve">, 31(6), e02438.</w:t>
      </w:r>
    </w:p>
    <w:p>
      <w:pPr>
        <w:numPr>
          <w:ilvl w:val="0"/>
          <w:numId w:val="1001"/>
        </w:numPr>
        <w:pStyle w:val="Compact"/>
      </w:pPr>
      <w:r>
        <w:t xml:space="preserve">NOAA. (2021). "Sea-Level Rise Technical Report." U.S. Department of Commerce.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Oceanographers in United States Miami</dc:title>
  <dc:creator/>
  <dc:language>en</dc:language>
  <cp:keywords/>
  <dcterms:created xsi:type="dcterms:W3CDTF">2026-07-24T13:43:13Z</dcterms:created>
  <dcterms:modified xsi:type="dcterms:W3CDTF">2026-07-24T13:43:13Z</dcterms:modified>
</cp:coreProperties>
</file>

<file path=docProps/custom.xml><?xml version="1.0" encoding="utf-8"?>
<Properties xmlns="http://schemas.openxmlformats.org/officeDocument/2006/custom-properties" xmlns:vt="http://schemas.openxmlformats.org/officeDocument/2006/docPropsVTypes"/>
</file>