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68bbcea145646d2e52f8dd81fa35d57b37f0c1e"/>
    <w:p>
      <w:pPr>
        <w:pStyle w:val="Heading1"/>
      </w:pPr>
      <w:r>
        <w:t xml:space="preserve">Literature Review: The Role of Ophthalmologists in Italy, Naples</w:t>
      </w:r>
    </w:p>
    <w:p>
      <w:pPr>
        <w:pStyle w:val="FirstParagraph"/>
      </w:pPr>
      <w:r>
        <w:rPr>
          <w:bCs/>
          <w:b/>
        </w:rPr>
        <w:t xml:space="preserve">Introduction:</w:t>
      </w:r>
      <w:r>
        <w:t xml:space="preserve"> </w:t>
      </w:r>
      <w:r>
        <w:t xml:space="preserve">This literature review explores the critical role of ophthalmologists within the healthcare system of</w:t>
      </w:r>
      <w:r>
        <w:t xml:space="preserve"> </w:t>
      </w:r>
      <w:r>
        <w:rPr>
          <w:iCs/>
          <w:i/>
        </w:rPr>
        <w:t xml:space="preserve">Italy, Naples</w:t>
      </w:r>
      <w:r>
        <w:t xml:space="preserve">. As a major urban center in southern Italy, Naples faces unique challenges and opportunities in ophthalmic care. This review synthesizes existing research on the professional landscape, clinical practices, technological advancements, and educational frameworks for ophthalmologists operating in this region. The focus is on understanding how</w:t>
      </w:r>
      <w:r>
        <w:t xml:space="preserve"> </w:t>
      </w:r>
      <w:r>
        <w:rPr>
          <w:bCs/>
          <w:b/>
        </w:rPr>
        <w:t xml:space="preserve">ophthalmologists</w:t>
      </w:r>
      <w:r>
        <w:t xml:space="preserve"> </w:t>
      </w:r>
      <w:r>
        <w:t xml:space="preserve">address public health needs while navigating regional healthcare dynamics.</w:t>
      </w:r>
    </w:p>
    <w:bookmarkStart w:id="20" w:name="X171ef5e3c5a9859e4d633700813489189cca7ba"/>
    <w:p>
      <w:pPr>
        <w:pStyle w:val="Heading2"/>
      </w:pPr>
      <w:r>
        <w:t xml:space="preserve">The Role of Ophthalmologists in Italy’s Healthcare System</w:t>
      </w:r>
    </w:p>
    <w:p>
      <w:pPr>
        <w:pStyle w:val="FirstParagraph"/>
      </w:pPr>
      <w:r>
        <w:rPr>
          <w:iCs/>
          <w:i/>
        </w:rPr>
        <w:t xml:space="preserve">Ophthalmologist</w:t>
      </w:r>
      <w:r>
        <w:t xml:space="preserve"> </w:t>
      </w:r>
      <w:r>
        <w:t xml:space="preserve">refers to a medical doctor specializing in diagnosing and treating eye diseases, vision disorders, and visual impairments. In Italy, ophthalmologists operate within both public and private sectors, often collaborating with regional health authorities to ensure equitable access to care. Naples, as the capital of Campania region, has a population exceeding 1 million people (2023 estimates), making it a focal point for studying urban healthcare delivery.</w:t>
      </w:r>
    </w:p>
    <w:p>
      <w:pPr>
        <w:pStyle w:val="BodyText"/>
      </w:pPr>
      <w:r>
        <w:t xml:space="preserve">Research by the Italian National Institute of Health (ISS) highlights that ophthalmologists in Italy are increasingly tasked with managing chronic conditions such as diabetic retinopathy, age-related macular degeneration (AMD), and glaucoma. In Naples, where the aging population is growing rapidly, these challenges are compounded by socioeconomic factors influencing patient access to care.</w:t>
      </w:r>
    </w:p>
    <w:bookmarkEnd w:id="20"/>
    <w:bookmarkStart w:id="21" w:name="Xeee2eda3c3d4613d1e308e6a984c1829c031fe3"/>
    <w:p>
      <w:pPr>
        <w:pStyle w:val="Heading2"/>
      </w:pPr>
      <w:r>
        <w:t xml:space="preserve">Challenges Facing Ophthalmologists in Naples</w:t>
      </w:r>
    </w:p>
    <w:p>
      <w:pPr>
        <w:pStyle w:val="FirstParagraph"/>
      </w:pPr>
      <w:r>
        <w:t xml:space="preserve">Literature on healthcare disparities in southern Italy underscores the strain on medical resources in regions like Campania. A 2021 study published in *The Journal of Italian Medical Research* noted that ophthalmologists in Naples face higher patient volumes compared to northern cities, yet face limitations in diagnostic equipment and specialist training programs. This gap is attributed to regional funding inequalities within Italy’s National Health Service (SSN).</w:t>
      </w:r>
    </w:p>
    <w:p>
      <w:pPr>
        <w:pStyle w:val="BodyText"/>
      </w:pPr>
      <w:r>
        <w:t xml:space="preserve">Additionally, the integration of telemedicine in ophthalmology has been slower in Naples due to infrastructure gaps. While urban centers like Rome and Milan have adopted AI-driven diagnostics for retinal screening, Naples lags behind due to limited digital healthcare adoption and bureaucratic hurdles.</w:t>
      </w:r>
    </w:p>
    <w:bookmarkEnd w:id="21"/>
    <w:bookmarkStart w:id="22" w:name="X96f4e84ed0ff6fff3bf0cc9745c28872166e102"/>
    <w:p>
      <w:pPr>
        <w:pStyle w:val="Heading2"/>
      </w:pPr>
      <w:r>
        <w:t xml:space="preserve">Advancements in Ophthalmic Care: Technological Integration</w:t>
      </w:r>
    </w:p>
    <w:p>
      <w:pPr>
        <w:pStyle w:val="FirstParagraph"/>
      </w:pPr>
      <w:r>
        <w:t xml:space="preserve">Despite challenges, ophthalmologists in Naples have shown adaptability through innovative practices. A 2023 review article in *Ophthalmic Surgery &amp; Lasers* highlighted the use of optical coherence tomography (OCT) and laser therapy at the University Hospital of Naples (AORN “Cannizzaro”) to improve treatment outcomes for retinal diseases. Such advancements align with global trends but require sustained investment in technology and training.</w:t>
      </w:r>
    </w:p>
    <w:p>
      <w:pPr>
        <w:pStyle w:val="BodyText"/>
      </w:pPr>
      <w:r>
        <w:t xml:space="preserve">Moreover, collaborative research between Neapolitan ophthalmologists and European institutions has led to breakthroughs in cataract surgery techniques. The University of Naples Federico II, a leading academic institution, has partnered with the European Society of Cataract and Refractive Surgeons (ESCRS) to conduct clinical trials on intraocular lens implants tailored for Mediterranean populations.</w:t>
      </w:r>
    </w:p>
    <w:bookmarkEnd w:id="22"/>
    <w:bookmarkStart w:id="23" w:name="X03b1666687552f4737d43d087b351779d0a755e"/>
    <w:p>
      <w:pPr>
        <w:pStyle w:val="Heading2"/>
      </w:pPr>
      <w:r>
        <w:t xml:space="preserve">Educational and Training Frameworks in Italy Naples</w:t>
      </w:r>
    </w:p>
    <w:p>
      <w:pPr>
        <w:pStyle w:val="FirstParagraph"/>
      </w:pPr>
      <w:r>
        <w:t xml:space="preserve">The training of ophthalmologists in Italy follows a standardized path, with medical graduates undergoing a five-year specialization program. In Naples, institutions like the University of Naples Federico II offer rigorous postgraduate training, emphasizing both clinical practice and research. A 2022 report by the Italian Ministry of Health noted that 45% of ophthalmologists in Campania pursue additional certifications in pediatric ophthalmology or corneal surgery.</w:t>
      </w:r>
    </w:p>
    <w:p>
      <w:pPr>
        <w:pStyle w:val="BodyText"/>
      </w:pPr>
      <w:r>
        <w:t xml:space="preserve">However, disparities persist between academic institutions in the north and south. A comparative study published in *Medical Education Reviews* (2021) found that Naples-based trainees had less access to international exchange programs compared to their Milanese counterparts, potentially limiting exposure to global best practices.</w:t>
      </w:r>
    </w:p>
    <w:bookmarkEnd w:id="23"/>
    <w:bookmarkStart w:id="24" w:name="X87b353e780b23b12ba59ef44e42d7d4eaa17a75"/>
    <w:p>
      <w:pPr>
        <w:pStyle w:val="Heading2"/>
      </w:pPr>
      <w:r>
        <w:t xml:space="preserve">Public Health Initiatives and Policy Impact</w:t>
      </w:r>
    </w:p>
    <w:p>
      <w:pPr>
        <w:pStyle w:val="FirstParagraph"/>
      </w:pPr>
      <w:r>
        <w:t xml:space="preserve">The Italian government has prioritized eye health through initiatives such as the National Plan for Vision Care (2019–2025), which allocates funds for expanding screening programs in high-risk areas like Naples. Local authorities in Campania have implemented mobile ophthalmic units to reach underserved communities, a strategy praised in a 2023 WHO report on regional healthcare equity.</w:t>
      </w:r>
    </w:p>
    <w:p>
      <w:pPr>
        <w:pStyle w:val="BodyText"/>
      </w:pPr>
      <w:r>
        <w:t xml:space="preserve">Yet, challenges remain. A 2021 survey by the Italian Ophthalmological Society (SIO) revealed that only 60% of Naples’ ophthalmologists felt adequately supported by regional policies, with many citing bureaucratic delays in accessing funding for equipment upgrades.</w:t>
      </w:r>
    </w:p>
    <w:bookmarkEnd w:id="24"/>
    <w:bookmarkStart w:id="25" w:name="cultural-and-demographic-considerations"/>
    <w:p>
      <w:pPr>
        <w:pStyle w:val="Heading2"/>
      </w:pPr>
      <w:r>
        <w:t xml:space="preserve">Cultural and Demographic Considerations</w:t>
      </w:r>
    </w:p>
    <w:p>
      <w:pPr>
        <w:pStyle w:val="FirstParagraph"/>
      </w:pPr>
      <w:r>
        <w:t xml:space="preserve">The cultural context of Naples adds another layer to the work of ophthalmologists. A 2018 study in *Social Science &amp; Medicine* found that patients in southern Italy often delay seeking care due to mistrust in medical institutions or financial constraints. Ophthalmologists in Naples must therefore balance clinical expertise with patient education and community outreach.</w:t>
      </w:r>
    </w:p>
    <w:p>
      <w:pPr>
        <w:pStyle w:val="BodyText"/>
      </w:pPr>
      <w:r>
        <w:t xml:space="preserve">Moreover, the demographic profile of Naples—characterized by a high prevalence of diabetes and hypertension—requires ophthalmologists to adopt multidisciplinary approaches, collaborating with endocrinologists and cardiologists to manage systemic conditions that impact eye health.</w:t>
      </w:r>
    </w:p>
    <w:bookmarkEnd w:id="25"/>
    <w:bookmarkStart w:id="26" w:name="Xd8f0ffb898a1d114bf769dd4729b38da024be9e"/>
    <w:p>
      <w:pPr>
        <w:pStyle w:val="Heading2"/>
      </w:pPr>
      <w:r>
        <w:t xml:space="preserve">Future Directions for Ophthalmology in Naples</w:t>
      </w:r>
    </w:p>
    <w:p>
      <w:pPr>
        <w:pStyle w:val="FirstParagraph"/>
      </w:pPr>
      <w:r>
        <w:t xml:space="preserve">The literature emphasizes the need for targeted investments in Naples’ ophthalmic infrastructure. Proposals include expanding telemedicine networks, increasing funding for academic research at institutions like the University of Naples Federico II, and fostering international collaborations to address regional disparities.</w:t>
      </w:r>
    </w:p>
    <w:p>
      <w:pPr>
        <w:pStyle w:val="BodyText"/>
      </w:pPr>
      <w:r>
        <w:t xml:space="preserve">Additionally, there is a growing call for policy reforms to ensure that ophthalmologists in southern Italy receive equitable support. Advocacy groups such as the Campania Medical Association have urged the Italian government to prioritize eye care in rural and urban underserved areas of Naples.</w:t>
      </w:r>
    </w:p>
    <w:bookmarkEnd w:id="26"/>
    <w:bookmarkStart w:id="27" w:name="conclusion"/>
    <w:p>
      <w:pPr>
        <w:pStyle w:val="Heading2"/>
      </w:pPr>
      <w:r>
        <w:t xml:space="preserve">Conclusion</w:t>
      </w:r>
    </w:p>
    <w:p>
      <w:pPr>
        <w:pStyle w:val="FirstParagraph"/>
      </w:pPr>
      <w:r>
        <w:t xml:space="preserve">In summary, this literature review underscores the pivotal role of ophthalmologists in addressing eye health challenges in</w:t>
      </w:r>
      <w:r>
        <w:t xml:space="preserve"> </w:t>
      </w:r>
      <w:r>
        <w:rPr>
          <w:bCs/>
          <w:b/>
        </w:rPr>
        <w:t xml:space="preserve">Italy, Naples</w:t>
      </w:r>
      <w:r>
        <w:t xml:space="preserve">. While advancements in technology and public health initiatives have improved outcomes, systemic barriers such as regional funding gaps and cultural factors persist. Future efforts must focus on strengthening training programs, adopting innovative technologies, and ensuring equitable access to care for all patients.</w:t>
      </w:r>
    </w:p>
    <w:p>
      <w:pPr>
        <w:pStyle w:val="BodyText"/>
      </w:pPr>
      <w:r>
        <w:rPr>
          <w:iCs/>
          <w:i/>
        </w:rPr>
        <w:t xml:space="preserve">Literature Review: Ophthalmologist – Italy Naples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Italy Naples</dc:title>
  <dc:creator/>
  <dc:language>en</dc:language>
  <cp:keywords/>
  <dcterms:created xsi:type="dcterms:W3CDTF">2026-07-24T00:27:04Z</dcterms:created>
  <dcterms:modified xsi:type="dcterms:W3CDTF">2026-07-24T00:27:04Z</dcterms:modified>
</cp:coreProperties>
</file>

<file path=docProps/custom.xml><?xml version="1.0" encoding="utf-8"?>
<Properties xmlns="http://schemas.openxmlformats.org/officeDocument/2006/custom-properties" xmlns:vt="http://schemas.openxmlformats.org/officeDocument/2006/docPropsVTypes"/>
</file>