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w:t>
      </w:r>
      <w:r>
        <w:t xml:space="preserve"> </w:t>
      </w:r>
      <w:r>
        <w:t xml:space="preserve">in</w:t>
      </w:r>
      <w:r>
        <w:t xml:space="preserve"> </w:t>
      </w:r>
      <w:r>
        <w:t xml:space="preserve">Nigeria</w:t>
      </w:r>
      <w:r>
        <w:t xml:space="preserve"> </w:t>
      </w:r>
      <w:r>
        <w:t xml:space="preserve">Lagos</w:t>
      </w:r>
    </w:p>
    <w:bookmarkStart w:id="28" w:name="X4e69207804ab42320ced37c36d31338fb61e3dc"/>
    <w:p>
      <w:pPr>
        <w:pStyle w:val="Heading1"/>
      </w:pPr>
      <w:r>
        <w:t xml:space="preserve">Literature Review: The Role of Ophthalmologists in Nigeria Lagos</w:t>
      </w:r>
    </w:p>
    <w:p>
      <w:pPr>
        <w:pStyle w:val="FirstParagraph"/>
      </w:pPr>
      <w:r>
        <w:t xml:space="preserve">The field of ophthalmology has gained significant attention in recent years, particularly within the context of public health challenges in urban centers. In Nigeria, where eye diseases and vision impairment remain pressing concerns, Lagos stands out as a hub for both medical innovation and persistent healthcare disparities. This Literature Review explores the critical role of ophthalmologists in addressing eye-related health issues within Nigeria Lagos, examining their contributions to patient care, research advancements, and systemic challenges in a rapidly urbanizing environment.</w:t>
      </w:r>
    </w:p>
    <w:bookmarkStart w:id="20" w:name="X68896e8ee2c10a82bd917e4b7cb6654b2630f67"/>
    <w:p>
      <w:pPr>
        <w:pStyle w:val="Heading2"/>
      </w:pPr>
      <w:r>
        <w:t xml:space="preserve">1. Prevalence of Eye Diseases in Nigeria Lagos</w:t>
      </w:r>
    </w:p>
    <w:p>
      <w:pPr>
        <w:pStyle w:val="FirstParagraph"/>
      </w:pPr>
      <w:r>
        <w:t xml:space="preserve">Nigeria Lagos is home to a densely populated urban area with an estimated 15 million residents as of recent data. This population density, combined with factors such as poverty, limited access to healthcare infrastructure, and environmental conditions (e.g., pollution and UV exposure), has contributed to a high prevalence of preventable and treatable eye diseases. According to the Nigerian Ministry of Health, over 30% of the population in Lagos suffers from vision impairment or blindness due to cataracts, glaucoma, refractive errors, and infectious diseases like trachoma.</w:t>
      </w:r>
    </w:p>
    <w:p>
      <w:pPr>
        <w:pStyle w:val="BodyText"/>
      </w:pPr>
      <w:r>
        <w:t xml:space="preserve">Studies such as those conducted by the African Vision Research Institute (AVRI) highlight that ophthalmologists in Lagos are at the forefront of diagnosing and managing these conditions. However, the burden on their services is immense due to limited resources and a growing patient demand, which underscores the need for systemic support.</w:t>
      </w:r>
    </w:p>
    <w:bookmarkEnd w:id="20"/>
    <w:bookmarkStart w:id="21" w:name="X9c398d51c31d28f2f42c05f6cb5f6f5c1aed164"/>
    <w:p>
      <w:pPr>
        <w:pStyle w:val="Heading2"/>
      </w:pPr>
      <w:r>
        <w:t xml:space="preserve">2. The Role of Ophthalmologists in Nigeria Lagos</w:t>
      </w:r>
    </w:p>
    <w:p>
      <w:pPr>
        <w:pStyle w:val="FirstParagraph"/>
      </w:pPr>
      <w:r>
        <w:t xml:space="preserve">Ophthalmologists in Lagos are not only medical practitioners but also key players in public health advocacy. They provide primary care services, perform surgeries (e.g., cataract and corneal transplants), and engage in community outreach programs aimed at educating the public about eye health. Their work is crucial for reducing the incidence of avoidable blindness, particularly among children and the elderly.</w:t>
      </w:r>
    </w:p>
    <w:p>
      <w:pPr>
        <w:pStyle w:val="BodyText"/>
      </w:pPr>
      <w:r>
        <w:t xml:space="preserve">Moreover, ophthalmologists in Lagos are often involved in research initiatives focused on local disease patterns. For example, a 2021 study published in *The Nigerian Journal of Medicine* emphasized the role of genetic factors in glaucoma prevalence among Lagos residents. Such research contributes to tailoring treatment protocols and improving healthcare delivery.</w:t>
      </w:r>
    </w:p>
    <w:bookmarkEnd w:id="21"/>
    <w:bookmarkStart w:id="22" w:name="X8760a15193e1e4a271e7e3525f4b1c166e56f81"/>
    <w:p>
      <w:pPr>
        <w:pStyle w:val="Heading2"/>
      </w:pPr>
      <w:r>
        <w:t xml:space="preserve">3. Challenges Faced by Ophthalmologists in Nigeria Lagos</w:t>
      </w:r>
    </w:p>
    <w:p>
      <w:pPr>
        <w:pStyle w:val="FirstParagraph"/>
      </w:pPr>
      <w:r>
        <w:t xml:space="preserve">Despite their critical contributions, ophthalmologists in Lagos face numerous challenges that hinder optimal patient care. These include:</w:t>
      </w:r>
    </w:p>
    <w:p>
      <w:pPr>
        <w:numPr>
          <w:ilvl w:val="0"/>
          <w:numId w:val="1001"/>
        </w:numPr>
        <w:pStyle w:val="Compact"/>
      </w:pPr>
      <w:r>
        <w:rPr>
          <w:bCs/>
          <w:b/>
        </w:rPr>
        <w:t xml:space="preserve">Limited Resources:</w:t>
      </w:r>
      <w:r>
        <w:t xml:space="preserve"> </w:t>
      </w:r>
      <w:r>
        <w:t xml:space="preserve">Many clinics and hospitals lack modern diagnostic equipment, such as optical coherence tomography (OCT) machines or advanced intraocular lens technology.</w:t>
      </w:r>
    </w:p>
    <w:p>
      <w:pPr>
        <w:numPr>
          <w:ilvl w:val="0"/>
          <w:numId w:val="1001"/>
        </w:numPr>
        <w:pStyle w:val="Compact"/>
      </w:pPr>
      <w:r>
        <w:rPr>
          <w:bCs/>
          <w:b/>
        </w:rPr>
        <w:t xml:space="preserve">Workforce Shortages:</w:t>
      </w:r>
      <w:r>
        <w:t xml:space="preserve"> </w:t>
      </w:r>
      <w:r>
        <w:t xml:space="preserve">Nigeria has only 1 ophthalmologist per 500,000 people, a ratio far below the WHO-recommended standard. Lagos, with its high population density, is particularly affected by this deficit.</w:t>
      </w:r>
    </w:p>
    <w:p>
      <w:pPr>
        <w:numPr>
          <w:ilvl w:val="0"/>
          <w:numId w:val="1001"/>
        </w:numPr>
        <w:pStyle w:val="Compact"/>
      </w:pPr>
      <w:r>
        <w:rPr>
          <w:bCs/>
          <w:b/>
        </w:rPr>
        <w:t xml:space="preserve">Poverty and Accessibility:</w:t>
      </w:r>
      <w:r>
        <w:t xml:space="preserve"> </w:t>
      </w:r>
      <w:r>
        <w:t xml:space="preserve">A significant portion of Lagos’s population resides in low-income areas where access to specialized ophthalmic care is limited due to financial constraints and geographic barriers.</w:t>
      </w:r>
    </w:p>
    <w:p>
      <w:pPr>
        <w:pStyle w:val="FirstParagraph"/>
      </w:pPr>
      <w:r>
        <w:t xml:space="preserve">These challenges are compounded by the rapid urbanization of Lagos, which strains existing healthcare systems. For instance, the proliferation of informal settlements often lacks even basic primary healthcare facilities, let alone specialized eye care centers.</w:t>
      </w:r>
    </w:p>
    <w:bookmarkEnd w:id="22"/>
    <w:bookmarkStart w:id="23" w:name="Xbfee33dafb9968f929d39f943fa80caca781562"/>
    <w:p>
      <w:pPr>
        <w:pStyle w:val="Heading2"/>
      </w:pPr>
      <w:r>
        <w:t xml:space="preserve">4. Healthcare Infrastructure and Ophthalmology in Nigeria Lagos</w:t>
      </w:r>
    </w:p>
    <w:p>
      <w:pPr>
        <w:pStyle w:val="FirstParagraph"/>
      </w:pPr>
      <w:r>
        <w:t xml:space="preserve">The healthcare infrastructure in Lagos has seen some improvements in recent years, with government and private entities investing in hospitals like the University College Hospital (UCH) and Lagoon Hospital. These institutions house ophthalmology departments equipped to handle complex cases. However, the disparity between urban and rural areas remains stark, as many patients from surrounding states travel to Lagos for treatment due to its reputation as a medical hub.</w:t>
      </w:r>
    </w:p>
    <w:p>
      <w:pPr>
        <w:pStyle w:val="BodyText"/>
      </w:pPr>
      <w:r>
        <w:t xml:space="preserve">Telemedicine has emerged as a potential solution to bridge this gap. Programs such as the Nigerian Eye Care Initiative (NECI) have begun piloting remote consultations and mobile clinics in underserved areas of Lagos. These initiatives aim to increase accessibility for patients who cannot afford or access traditional healthcare settings.</w:t>
      </w:r>
    </w:p>
    <w:bookmarkEnd w:id="23"/>
    <w:bookmarkStart w:id="24" w:name="Xba4612458a4bc839f8972a0ca126eec7d6f0e03"/>
    <w:p>
      <w:pPr>
        <w:pStyle w:val="Heading2"/>
      </w:pPr>
      <w:r>
        <w:t xml:space="preserve">5. Education and Training of Ophthalmologists in Nigeria Lagos</w:t>
      </w:r>
    </w:p>
    <w:p>
      <w:pPr>
        <w:pStyle w:val="FirstParagraph"/>
      </w:pPr>
      <w:r>
        <w:t xml:space="preserve">The training of ophthalmologists in Nigeria is primarily managed by institutions like the University of Ibadan and the University of Lagos. These programs emphasize both clinical practice and research, with students often rotating through specialized units such as pediatric ophthalmology or retina care.</w:t>
      </w:r>
    </w:p>
    <w:p>
      <w:pPr>
        <w:pStyle w:val="BodyText"/>
      </w:pPr>
      <w:r>
        <w:t xml:space="preserve">However, many graduates leave Nigeria for better opportunities abroad due to low salaries and limited career advancement opportunities. This brain drain exacerbates the shortage of trained professionals in Lagos. To address this, local universities and hospitals are collaborating with international organizations to offer fellowship programs and continuous medical education (CME) workshops focused on emerging ophthalmic technologies.</w:t>
      </w:r>
    </w:p>
    <w:bookmarkEnd w:id="24"/>
    <w:bookmarkStart w:id="25" w:name="Xccdb396feb56a120d97da3185927556494f8e7a"/>
    <w:p>
      <w:pPr>
        <w:pStyle w:val="Heading2"/>
      </w:pPr>
      <w:r>
        <w:t xml:space="preserve">6. Recent Advancements in Ophthalmology in Nigeria Lagos</w:t>
      </w:r>
    </w:p>
    <w:p>
      <w:pPr>
        <w:pStyle w:val="FirstParagraph"/>
      </w:pPr>
      <w:r>
        <w:t xml:space="preserve">Lagos has become a testing ground for innovative solutions to eye care challenges. For example, the integration of artificial intelligence (AI) tools into diagnostic processes is being explored by institutions like the Lagos State University Teaching Hospital (LASUTH). These tools aim to improve accuracy in detecting diseases such as diabetic retinopathy and age-related macular degeneration.</w:t>
      </w:r>
    </w:p>
    <w:p>
      <w:pPr>
        <w:pStyle w:val="BodyText"/>
      </w:pPr>
      <w:r>
        <w:t xml:space="preserve">Additionally, public-private partnerships have facilitated the introduction of affordable cataract surgeries through NGOs and corporate social responsibility (CSR) initiatives. These programs not only reduce the financial burden on patients but also help ophthalmologists in Lagos manage their caseloads more efficiently.</w:t>
      </w:r>
    </w:p>
    <w:bookmarkEnd w:id="25"/>
    <w:bookmarkStart w:id="26" w:name="gaps-and-future-directions"/>
    <w:p>
      <w:pPr>
        <w:pStyle w:val="Heading2"/>
      </w:pPr>
      <w:r>
        <w:t xml:space="preserve">7. Gaps and Future Directions</w:t>
      </w:r>
    </w:p>
    <w:p>
      <w:pPr>
        <w:pStyle w:val="FirstParagraph"/>
      </w:pPr>
      <w:r>
        <w:t xml:space="preserve">While progress has been made, several gaps remain in the ophthalmology landscape of Nigeria Lagos. These include a lack of standardized treatment protocols for common eye diseases, insufficient data on long-term outcomes of interventions, and limited integration of preventive care into public health policies.</w:t>
      </w:r>
    </w:p>
    <w:p>
      <w:pPr>
        <w:pStyle w:val="BodyText"/>
      </w:pPr>
      <w:r>
        <w:t xml:space="preserve">Future efforts should focus on strengthening the role of ophthalmologists through policy reforms, increased funding for infrastructure development, and community-based education programs. By prioritizing these areas, Lagos can serve as a model for sustainable eye health solutions in Africa.</w:t>
      </w:r>
    </w:p>
    <w:bookmarkEnd w:id="26"/>
    <w:bookmarkStart w:id="27" w:name="conclusion"/>
    <w:p>
      <w:pPr>
        <w:pStyle w:val="Heading2"/>
      </w:pPr>
      <w:r>
        <w:t xml:space="preserve">Conclusion</w:t>
      </w:r>
    </w:p>
    <w:p>
      <w:pPr>
        <w:pStyle w:val="FirstParagraph"/>
      </w:pPr>
      <w:r>
        <w:t xml:space="preserve">The Literature Review underscores the indispensable role of ophthalmologists in Nigeria Lagos. Their work is critical to addressing the high burden of eye diseases, yet they face significant systemic and resource-based challenges. By investing in infrastructure, training, and innovative technologies, stakeholders can empower ophthalmologists to provide equitable and high-quality care for Lagos’s growing population. This effort is not only vital for improving individual health outcomes but also for advancing the broader goal of achieving universal health coverage in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 in Nigeria Lagos</dc:title>
  <dc:creator/>
  <dc:language>en</dc:language>
  <cp:keywords/>
  <dcterms:created xsi:type="dcterms:W3CDTF">2026-07-24T11:17:15Z</dcterms:created>
  <dcterms:modified xsi:type="dcterms:W3CDTF">2026-07-24T11:17:15Z</dcterms:modified>
</cp:coreProperties>
</file>

<file path=docProps/custom.xml><?xml version="1.0" encoding="utf-8"?>
<Properties xmlns="http://schemas.openxmlformats.org/officeDocument/2006/custom-properties" xmlns:vt="http://schemas.openxmlformats.org/officeDocument/2006/docPropsVTypes"/>
</file>