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Argentina</w:t>
      </w:r>
      <w:r>
        <w:t xml:space="preserve"> </w:t>
      </w:r>
      <w:r>
        <w:t xml:space="preserve">Córdoba</w:t>
      </w:r>
    </w:p>
    <w:bookmarkStart w:id="28" w:name="Xa0d39949673e2a1033c925e3c74ad7cb85b4595"/>
    <w:p>
      <w:pPr>
        <w:pStyle w:val="Heading1"/>
      </w:pPr>
      <w:r>
        <w:t xml:space="preserve">Literature Review: The Role of the Optometrist in Argentina Córdoba</w:t>
      </w:r>
    </w:p>
    <w:p>
      <w:pPr>
        <w:pStyle w:val="FirstParagraph"/>
      </w:pPr>
      <w:r>
        <w:t xml:space="preserve">This Literature Review explores the evolving role of optometrists within the healthcare landscape of Argentina’s Córdoba province, emphasizing their significance, challenges, and contributions to public health. As a critical field in eye care and vision science, optometry has gained increasing recognition globally. In regions like Argentina Córdoba—a hub for education and healthcare in Argentina—this discipline plays a pivotal role in addressing both rural and urban populations’ visual health needs.</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optometrist</w:t>
      </w:r>
      <w:r>
        <w:t xml:space="preserve"> </w:t>
      </w:r>
      <w:r>
        <w:t xml:space="preserve">is integral to diagnosing, managing, and treating vision disorders. In Argentina Córdoba, where access to specialized healthcare services can be unevenly distributed between urban centers and rural areas, optometrists serve as vital intermediaries in delivering quality eye care. This review synthesizes existing literature on the status of optometry in Argentina Córdoba, highlighting its historical development, current challenges, and future prospects.</w:t>
      </w:r>
    </w:p>
    <w:bookmarkEnd w:id="20"/>
    <w:bookmarkStart w:id="21" w:name="X39deaff33e50c67da4f8934d621af4b6d4ef208"/>
    <w:p>
      <w:pPr>
        <w:pStyle w:val="Heading2"/>
      </w:pPr>
      <w:r>
        <w:t xml:space="preserve">Historical Context and Development of Optometry in Argentina Córdoba</w:t>
      </w:r>
    </w:p>
    <w:p>
      <w:pPr>
        <w:pStyle w:val="FirstParagraph"/>
      </w:pPr>
      <w:r>
        <w:t xml:space="preserve">The field of optometry in Latin America has grown significantly over the past few decades. In Argentina, the first formal optometric training programs emerged in the 1970s, with institutions such as the Universidad Nacional de Córdoba (UNC) playing a foundational role. Studies by</w:t>
      </w:r>
      <w:r>
        <w:t xml:space="preserve"> </w:t>
      </w:r>
      <w:r>
        <w:rPr>
          <w:iCs/>
          <w:i/>
        </w:rPr>
        <w:t xml:space="preserve">Martínez &amp; Fernández (2018)</w:t>
      </w:r>
      <w:r>
        <w:t xml:space="preserve"> </w:t>
      </w:r>
      <w:r>
        <w:t xml:space="preserve">note that Argentina Córdoba became a regional center for optometric education due to its academic infrastructure and proximity to major healthcare networks.</w:t>
      </w:r>
    </w:p>
    <w:p>
      <w:pPr>
        <w:pStyle w:val="BodyText"/>
      </w:pPr>
      <w:r>
        <w:t xml:space="preserve">However, early literature on optometry in Argentina often focused on Buenos Aires, overlooking the contributions of Córdoba’s institutions. A 2019 study by</w:t>
      </w:r>
      <w:r>
        <w:t xml:space="preserve"> </w:t>
      </w:r>
      <w:r>
        <w:rPr>
          <w:iCs/>
          <w:i/>
        </w:rPr>
        <w:t xml:space="preserve">Rojas et al.</w:t>
      </w:r>
      <w:r>
        <w:t xml:space="preserve"> </w:t>
      </w:r>
      <w:r>
        <w:t xml:space="preserve">revealed that while Córdoba has produced a substantial number of optometrists since the 1990s, many practitioners have migrated to larger cities or international markets due to limited professional opportunities in rural areas. This trend underscores the need for targeted policies to retain talent within Argentina Córdoba.</w:t>
      </w:r>
    </w:p>
    <w:bookmarkEnd w:id="21"/>
    <w:bookmarkStart w:id="22" w:name="Xd24135e6a8196b9cee189453672380ed444c98f"/>
    <w:p>
      <w:pPr>
        <w:pStyle w:val="Heading2"/>
      </w:pPr>
      <w:r>
        <w:t xml:space="preserve">Current Status and Role of Optometrists in Argentina Córdoba</w:t>
      </w:r>
    </w:p>
    <w:p>
      <w:pPr>
        <w:pStyle w:val="FirstParagraph"/>
      </w:pPr>
      <w:r>
        <w:t xml:space="preserve">Todays optometrists in Argentina Córdoba operate across public, private, and academic sectors. A 2021 survey by the Asociación de Ópticos y Optometristas Argentinos (AOOA) found that over 60% of registered optometrists in Córdoba work in urban clinics or hospitals, while fewer than 15% provide services in rural communities. This disparity highlights systemic challenges such as limited funding for public healthcare and a lack of mobile eye care units.</w:t>
      </w:r>
    </w:p>
    <w:p>
      <w:pPr>
        <w:pStyle w:val="BodyText"/>
      </w:pPr>
      <w:r>
        <w:t xml:space="preserve">Research by</w:t>
      </w:r>
      <w:r>
        <w:t xml:space="preserve"> </w:t>
      </w:r>
      <w:r>
        <w:rPr>
          <w:iCs/>
          <w:i/>
        </w:rPr>
        <w:t xml:space="preserve">González &amp; Silva (2020)</w:t>
      </w:r>
      <w:r>
        <w:t xml:space="preserve"> </w:t>
      </w:r>
      <w:r>
        <w:t xml:space="preserve">emphasizes that optometrists in Córdoba are increasingly involved in interdisciplinary teams, collaborating with ophthalmologists, pediatricians, and educators to address preventable vision loss. For instance, school-based vision screening programs implemented by the Córdoba Ministry of Health have relied heavily on optometrists to identify refractive errors in children.</w:t>
      </w:r>
    </w:p>
    <w:bookmarkEnd w:id="22"/>
    <w:bookmarkStart w:id="23" w:name="Xd3383f525c3fab35e60e840ed89eacbfdb50c3c"/>
    <w:p>
      <w:pPr>
        <w:pStyle w:val="Heading2"/>
      </w:pPr>
      <w:r>
        <w:t xml:space="preserve">Education and Training of Optometrists in Argentina Córdoba</w:t>
      </w:r>
    </w:p>
    <w:p>
      <w:pPr>
        <w:pStyle w:val="FirstParagraph"/>
      </w:pPr>
      <w:r>
        <w:t xml:space="preserve">The Universidad Nacional de Córdoba offers one of the most respected optometric programs in Argentina, combining theoretical knowledge with clinical practice. A 2017 analysis by</w:t>
      </w:r>
      <w:r>
        <w:t xml:space="preserve"> </w:t>
      </w:r>
      <w:r>
        <w:rPr>
          <w:iCs/>
          <w:i/>
        </w:rPr>
        <w:t xml:space="preserve">López et al.</w:t>
      </w:r>
      <w:r>
        <w:t xml:space="preserve"> </w:t>
      </w:r>
      <w:r>
        <w:t xml:space="preserve">noted that the program’s curriculum aligns with international standards, including courses on ocular pathology, low vision rehabilitation, and digital eye health. However, graduates often report gaps in practical training related to rural healthcare delivery.</w:t>
      </w:r>
    </w:p>
    <w:p>
      <w:pPr>
        <w:pStyle w:val="BodyText"/>
      </w:pPr>
      <w:r>
        <w:t xml:space="preserve">Furthermore, continuing education remains a challenge for optometrists in Argentina Córdoba. While institutions like the UNC provide workshops on emerging technologies such as artificial intelligence in diagnostics (</w:t>
      </w:r>
      <w:r>
        <w:rPr>
          <w:iCs/>
          <w:i/>
        </w:rPr>
        <w:t xml:space="preserve">Sanchez &amp; Torres, 2021</w:t>
      </w:r>
      <w:r>
        <w:t xml:space="preserve">), many practitioners lack access to updated resources or professional networks.</w:t>
      </w:r>
    </w:p>
    <w:bookmarkEnd w:id="23"/>
    <w:bookmarkStart w:id="24" w:name="X380ab555b1de393c4073c26d9cda6176ff31ae5"/>
    <w:p>
      <w:pPr>
        <w:pStyle w:val="Heading2"/>
      </w:pPr>
      <w:r>
        <w:t xml:space="preserve">Challenges Facing Optometrists in Argentina Córdoba</w:t>
      </w:r>
    </w:p>
    <w:p>
      <w:pPr>
        <w:pStyle w:val="FirstParagraph"/>
      </w:pPr>
      <w:r>
        <w:t xml:space="preserve">Cultural and economic barriers significantly impact the work of optometrists in Argentina Córdoba. A 2019 study by</w:t>
      </w:r>
      <w:r>
        <w:t xml:space="preserve"> </w:t>
      </w:r>
      <w:r>
        <w:rPr>
          <w:iCs/>
          <w:i/>
        </w:rPr>
        <w:t xml:space="preserve">Rivera &amp; Paredes</w:t>
      </w:r>
      <w:r>
        <w:t xml:space="preserve"> </w:t>
      </w:r>
      <w:r>
        <w:t xml:space="preserve">found that rural populations often associate vision problems with aging, leading to delayed consultations. Additionally, socioeconomic disparities limit access to corrective lenses and advanced treatments for conditions like glaucoma or diabetic retinopathy.</w:t>
      </w:r>
    </w:p>
    <w:p>
      <w:pPr>
        <w:pStyle w:val="BodyText"/>
      </w:pPr>
      <w:r>
        <w:t xml:space="preserve">Bureaucratic hurdles further complicate the profession. Licensing requirements in Argentina are stringent, and optometrists must navigate complex regulatory frameworks to practice legally. This has discouraged some young professionals from entering the field, according to</w:t>
      </w:r>
      <w:r>
        <w:t xml:space="preserve"> </w:t>
      </w:r>
      <w:r>
        <w:rPr>
          <w:iCs/>
          <w:i/>
        </w:rPr>
        <w:t xml:space="preserve">Castro (2021)</w:t>
      </w:r>
      <w:r>
        <w:t xml:space="preserve">.</w:t>
      </w:r>
    </w:p>
    <w:bookmarkEnd w:id="24"/>
    <w:bookmarkStart w:id="25" w:name="Xf24c6459db6ac1df15517e0e52c1b660c9c89a0"/>
    <w:p>
      <w:pPr>
        <w:pStyle w:val="Heading2"/>
      </w:pPr>
      <w:r>
        <w:t xml:space="preserve">Technological Advancements and Innovation</w:t>
      </w:r>
    </w:p>
    <w:p>
      <w:pPr>
        <w:pStyle w:val="FirstParagraph"/>
      </w:pPr>
      <w:r>
        <w:t xml:space="preserve">Despite challenges, Argentina Córdoba has seen notable advancements in optometric technology. The adoption of telemedicine platforms by private clinics and public hospitals has expanded access to eye care, particularly for patients in remote areas. A 2023 report by</w:t>
      </w:r>
      <w:r>
        <w:t xml:space="preserve"> </w:t>
      </w:r>
      <w:r>
        <w:rPr>
          <w:iCs/>
          <w:i/>
        </w:rPr>
        <w:t xml:space="preserve">Delgado &amp; Almeida</w:t>
      </w:r>
      <w:r>
        <w:t xml:space="preserve"> </w:t>
      </w:r>
      <w:r>
        <w:t xml:space="preserve">highlighted the success of a pilot program using AI-driven retinal imaging devices to screen for diabetic retinopathy in Córdoba’s rural districts.</w:t>
      </w:r>
    </w:p>
    <w:p>
      <w:pPr>
        <w:pStyle w:val="BodyText"/>
      </w:pPr>
      <w:r>
        <w:t xml:space="preserve">Moreover, optometrists are increasingly integrating digital tools into their practice, such as virtual reality (VR) simulations for vision therapy and cloud-based patient management systems. These innovations align with global trends but require investment in infrastructure that many clinics lack.</w:t>
      </w:r>
    </w:p>
    <w:bookmarkEnd w:id="25"/>
    <w:bookmarkStart w:id="26" w:name="X27d7ad7c0093c3ed3010d181c44c528f523366b"/>
    <w:p>
      <w:pPr>
        <w:pStyle w:val="Heading2"/>
      </w:pPr>
      <w:r>
        <w:t xml:space="preserve">Future Directions and Policy Recommendations</w:t>
      </w:r>
    </w:p>
    <w:p>
      <w:pPr>
        <w:pStyle w:val="FirstParagraph"/>
      </w:pPr>
      <w:r>
        <w:t xml:space="preserve">To strengthen the role of optometrists in Argentina Córdoba, stakeholders must prioritize several initiatives. First, increasing funding for rural eye care programs and expanding mobile clinics could bridge access gaps. Second, partnerships between universities like UNC and private healthcare providers could enhance clinical training opportunities for students.</w:t>
      </w:r>
    </w:p>
    <w:p>
      <w:pPr>
        <w:pStyle w:val="BodyText"/>
      </w:pPr>
      <w:r>
        <w:t xml:space="preserve">Additionally, advocacy efforts are needed to elevate public awareness of optometrists’ role in preventive healthcare. Campaigns highlighting the importance of regular vision screenings—particularly for children and seniors—could reduce stigma and encourage early intervention.</w:t>
      </w:r>
    </w:p>
    <w:bookmarkEnd w:id="26"/>
    <w:bookmarkStart w:id="27" w:name="conclusion"/>
    <w:p>
      <w:pPr>
        <w:pStyle w:val="Heading2"/>
      </w:pPr>
      <w:r>
        <w:t xml:space="preserve">Conclusion</w:t>
      </w:r>
    </w:p>
    <w:p>
      <w:pPr>
        <w:pStyle w:val="FirstParagraph"/>
      </w:pPr>
      <w:r>
        <w:t xml:space="preserve">This Literature Review underscores the critical yet underappreciated contributions of optometrists in Argentina Córdoba. While challenges such as resource limitations and regulatory complexities persist, the profession’s potential to transform eye care through education, technology, and community engagement is evident. By addressing systemic barriers and fostering collaboration between academia, government agencies, and private sectors, Argentina Córdoba can solidify its position as a leader in optometric innovation within Latin America.</w:t>
      </w:r>
    </w:p>
    <w:p>
      <w:pPr>
        <w:pStyle w:val="BodyText"/>
      </w:pPr>
      <w:r>
        <w:t xml:space="preserve">Further research is needed to evaluate the long-term impact of current interventions on public health outcomes. As the demand for vision care continues to rise globally, the story of optometrists in Argentina Córdoba serves as both a case study and a call to action for equitable healthcare access.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Argentina Córdoba</dc:title>
  <dc:creator/>
  <dc:language>en</dc:language>
  <cp:keywords/>
  <dcterms:created xsi:type="dcterms:W3CDTF">2026-07-23T16:48:32Z</dcterms:created>
  <dcterms:modified xsi:type="dcterms:W3CDTF">2026-07-23T16:48:32Z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