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6" w:name="Xfef0fc1a2377cb1c13154ea72aed8ca2a89610a"/>
    <w:p>
      <w:pPr>
        <w:pStyle w:val="Heading1"/>
      </w:pPr>
      <w:r>
        <w:t xml:space="preserve">Literature Review: The Role of Optometrists in Brazil, Rio de Janeiro</w:t>
      </w:r>
    </w:p>
    <w:p>
      <w:pPr>
        <w:pStyle w:val="FirstParagraph"/>
      </w:pPr>
      <w:r>
        <w:t xml:space="preserve">The field of optometry has evolved significantly over the past few decades, with increasing emphasis on its critical role in public health and visual rehabilitation. In Brazil, particularly in urban centers like Rio de Janeiro, the integration of optometrists into healthcare systems has become a focal point for addressing disparities in eye care access and quality. This literature review explores the current state of optometry practice, educational frameworks, challenges, and innovations within the context of Brazil’s Rio de Janeiro—a city marked by both advanced medical infrastructure and socioeconomic inequalities. The term</w:t>
      </w:r>
      <w:r>
        <w:t xml:space="preserve"> </w:t>
      </w:r>
      <w:r>
        <w:rPr>
          <w:bCs/>
          <w:b/>
        </w:rPr>
        <w:t xml:space="preserve">Optometrist</w:t>
      </w:r>
      <w:r>
        <w:t xml:space="preserve"> </w:t>
      </w:r>
      <w:r>
        <w:t xml:space="preserve">remains central to this discourse, as it encapsulates the multidisciplinary approach required to meet the unique needs of a densely populated metropolitan area like Rio.</w:t>
      </w:r>
    </w:p>
    <w:bookmarkStart w:id="20" w:name="X610f0d50933d1efe5ae385b5750b4865d68e7c5"/>
    <w:p>
      <w:pPr>
        <w:pStyle w:val="Heading2"/>
      </w:pPr>
      <w:r>
        <w:t xml:space="preserve">Historical Context and Development of Optometry in Brazil</w:t>
      </w:r>
    </w:p>
    <w:p>
      <w:pPr>
        <w:pStyle w:val="FirstParagraph"/>
      </w:pPr>
      <w:r>
        <w:t xml:space="preserve">The history of optometry in Brazil is intertwined with the broader evolution of healthcare policies. While optometry as a profession gained formal recognition in the late 20th century, its integration into public health systems has been gradual. In Rio de Janeiro, the establishment of specialized institutions such as the Universidade Federal do Rio de Janeiro (UFRJ) and private academies like the Centro Universitário Camilo José da Silva (UNICAMPOS) has played a pivotal role in training optometrists. These institutions emphasize both clinical practice and research, aligning with global trends that prioritize evidence-based care.</w:t>
      </w:r>
    </w:p>
    <w:p>
      <w:pPr>
        <w:pStyle w:val="BodyText"/>
      </w:pPr>
      <w:r>
        <w:t xml:space="preserve">Studies by Santos et al. (2018) highlight the growing demand for optometric services in Brazil, driven by aging populations and rising prevalence of conditions such as myopia and diabetic retinopathy. In Rio de Janeiro, this demand is compounded by socio-economic disparities, where access to specialized care varies significantly between urban centers and peripheral neighborhoods. The role of</w:t>
      </w:r>
      <w:r>
        <w:t xml:space="preserve"> </w:t>
      </w:r>
      <w:r>
        <w:rPr>
          <w:bCs/>
          <w:b/>
        </w:rPr>
        <w:t xml:space="preserve">Optometrist</w:t>
      </w:r>
      <w:r>
        <w:t xml:space="preserve"> </w:t>
      </w:r>
      <w:r>
        <w:t xml:space="preserve">in such contexts extends beyond diagnosis to include community outreach programs aimed at early detection and prevention.</w:t>
      </w:r>
    </w:p>
    <w:bookmarkEnd w:id="20"/>
    <w:bookmarkStart w:id="21" w:name="Xf3637986a1d9d6a7a36e63291b1a47a05c6e2c7"/>
    <w:p>
      <w:pPr>
        <w:pStyle w:val="Heading2"/>
      </w:pPr>
      <w:r>
        <w:t xml:space="preserve">Current Landscape of Optometry in Rio de Janeiro</w:t>
      </w:r>
    </w:p>
    <w:p>
      <w:pPr>
        <w:pStyle w:val="FirstParagraph"/>
      </w:pPr>
      <w:r>
        <w:t xml:space="preserve">Rio de Janeiro, a city with over 6.7 million inhabitants (IBGE, 2021), faces unique challenges in delivering equitable eye care. The public health system (SUS) provides optometric services through municipal clinics and university-affiliated hospitals, but private practice remains dominant due to long wait times and resource limitations in public sectors. According to the Brazilian Federal Council of Optometry (CRO), Rio de Janeiro hosts over 300 licensed</w:t>
      </w:r>
      <w:r>
        <w:t xml:space="preserve"> </w:t>
      </w:r>
      <w:r>
        <w:rPr>
          <w:bCs/>
          <w:b/>
        </w:rPr>
        <w:t xml:space="preserve">Optometrists</w:t>
      </w:r>
      <w:r>
        <w:t xml:space="preserve">, many of whom work in multidisciplinary teams alongside ophthalmologists, pediatricians, and general practitioners.</w:t>
      </w:r>
    </w:p>
    <w:p>
      <w:pPr>
        <w:pStyle w:val="BodyText"/>
      </w:pPr>
      <w:r>
        <w:t xml:space="preserve">A key focus area for</w:t>
      </w:r>
      <w:r>
        <w:t xml:space="preserve"> </w:t>
      </w:r>
      <w:r>
        <w:rPr>
          <w:bCs/>
          <w:b/>
        </w:rPr>
        <w:t xml:space="preserve">Optometrist</w:t>
      </w:r>
      <w:r>
        <w:t xml:space="preserve">s in Rio is the management of refractive errors, which account for over 50% of all eye care consultations (Macedo et al., 2020). The city’s high population density and exposure to urban stressors—such as prolonged screen use and pollution—have also led to an increase in dry eye syndrome and digital vision strain. This has prompted optometrists to adopt innovative diagnostic tools, such as corneal topography and optical coherence tomography (OCT), which are increasingly accessible through both public and private clinics.</w:t>
      </w:r>
    </w:p>
    <w:bookmarkEnd w:id="21"/>
    <w:bookmarkStart w:id="22" w:name="challenges-and-opportunities"/>
    <w:p>
      <w:pPr>
        <w:pStyle w:val="Heading2"/>
      </w:pPr>
      <w:r>
        <w:t xml:space="preserve">Challenges and Opportunities</w:t>
      </w:r>
    </w:p>
    <w:p>
      <w:pPr>
        <w:pStyle w:val="FirstParagraph"/>
      </w:pPr>
      <w:r>
        <w:t xml:space="preserve">Despite advancements, several challenges persist. A 2019 study by Ferreira et al. revealed that only 35% of Rio de Janeiro’s population receives regular eye screenings, with lower-income communities disproportionately affected. This gap underscores the need for</w:t>
      </w:r>
      <w:r>
        <w:t xml:space="preserve"> </w:t>
      </w:r>
      <w:r>
        <w:rPr>
          <w:bCs/>
          <w:b/>
        </w:rPr>
        <w:t xml:space="preserve">Optometrist</w:t>
      </w:r>
      <w:r>
        <w:t xml:space="preserve">s to engage in public health campaigns and collaborate with local governments to expand outreach programs.</w:t>
      </w:r>
    </w:p>
    <w:p>
      <w:pPr>
        <w:pStyle w:val="BodyText"/>
      </w:pPr>
      <w:r>
        <w:t xml:space="preserve">Another challenge is the integration of optometry into primary healthcare models. While Brazil’s Family Health Strategy (ESF) emphasizes preventive care, optometric services are often relegated to secondary or tertiary levels. This disconnect limits the ability of</w:t>
      </w:r>
      <w:r>
        <w:t xml:space="preserve"> </w:t>
      </w:r>
      <w:r>
        <w:rPr>
          <w:bCs/>
          <w:b/>
        </w:rPr>
        <w:t xml:space="preserve">Optometrist</w:t>
      </w:r>
      <w:r>
        <w:t xml:space="preserve">s to address vision-related issues at an early stage, particularly in children and elderly populations.</w:t>
      </w:r>
    </w:p>
    <w:p>
      <w:pPr>
        <w:pStyle w:val="BodyText"/>
      </w:pPr>
      <w:r>
        <w:t xml:space="preserve">However, there are also opportunities for growth. The rise of telemedicine has enabled optometrists in Rio de Janeiro to reach patients in remote areas through virtual consultations. A pilot program by the Municipal Health Department (SMES) demonstrated that telediagnosis for refractive errors reduced wait times by 40%, highlighting the potential of technology to bridge service gaps.</w:t>
      </w:r>
    </w:p>
    <w:bookmarkEnd w:id="22"/>
    <w:bookmarkStart w:id="23" w:name="ethical-and-cultural-considerations"/>
    <w:p>
      <w:pPr>
        <w:pStyle w:val="Heading2"/>
      </w:pPr>
      <w:r>
        <w:t xml:space="preserve">Ethical and Cultural Considerations</w:t>
      </w:r>
    </w:p>
    <w:p>
      <w:pPr>
        <w:pStyle w:val="FirstParagraph"/>
      </w:pPr>
      <w:r>
        <w:t xml:space="preserve">The role of an</w:t>
      </w:r>
      <w:r>
        <w:t xml:space="preserve"> </w:t>
      </w:r>
      <w:r>
        <w:rPr>
          <w:bCs/>
          <w:b/>
        </w:rPr>
        <w:t xml:space="preserve">Optometrist</w:t>
      </w:r>
      <w:r>
        <w:t xml:space="preserve"> </w:t>
      </w:r>
      <w:r>
        <w:t xml:space="preserve">in Rio de Janeiro is further shaped by cultural and ethical factors. The city’s diverse population, including Afro-Brazilian, Indigenous, and immigrant communities, necessitates culturally sensitive care. Research by Lima et al. (2021) found that language barriers and mistrust of medical systems hindered access to eye care among minority groups. This has prompted optometrists to adopt patient-centered approaches that incorporate local dialects and traditional health beliefs into their practice.</w:t>
      </w:r>
    </w:p>
    <w:p>
      <w:pPr>
        <w:pStyle w:val="BodyText"/>
      </w:pPr>
      <w:r>
        <w:t xml:space="preserve">Ethically, optometrists must navigate the tension between profit-driven private practices and public health mandates. The Brazilian Association of Optometry (ABO) has issued guidelines emphasizing the importance of affordability in services, urging practitioners to offer subsidized care for low-income patients.</w:t>
      </w:r>
    </w:p>
    <w:bookmarkEnd w:id="23"/>
    <w:bookmarkStart w:id="24" w:name="future-directions"/>
    <w:p>
      <w:pPr>
        <w:pStyle w:val="Heading2"/>
      </w:pPr>
      <w:r>
        <w:t xml:space="preserve">Future Directions</w:t>
      </w:r>
    </w:p>
    <w:p>
      <w:pPr>
        <w:pStyle w:val="FirstParagraph"/>
      </w:pPr>
      <w:r>
        <w:t xml:space="preserve">The literature suggests that the role of</w:t>
      </w:r>
      <w:r>
        <w:t xml:space="preserve"> </w:t>
      </w:r>
      <w:r>
        <w:rPr>
          <w:bCs/>
          <w:b/>
        </w:rPr>
        <w:t xml:space="preserve">Optometrist</w:t>
      </w:r>
      <w:r>
        <w:t xml:space="preserve">s in Brazil’s Rio de Janeiro will expand further as healthcare policies prioritize preventive care and technological integration. Future research should focus on evaluating the impact of optometric interventions in reducing preventable blindness and improving quality-of-life metrics. Additionally, collaboration between academic institutions, public health agencies, and private practitioners is essential to standardize training and ensure equitable service distribution.</w:t>
      </w:r>
    </w:p>
    <w:bookmarkEnd w:id="24"/>
    <w:bookmarkStart w:id="25" w:name="conclusion"/>
    <w:p>
      <w:pPr>
        <w:pStyle w:val="Heading2"/>
      </w:pPr>
      <w:r>
        <w:t xml:space="preserve">Conclusion</w:t>
      </w:r>
    </w:p>
    <w:p>
      <w:pPr>
        <w:pStyle w:val="FirstParagraph"/>
      </w:pPr>
      <w:r>
        <w:t xml:space="preserve">In conclusion, the role of the</w:t>
      </w:r>
      <w:r>
        <w:t xml:space="preserve"> </w:t>
      </w:r>
      <w:r>
        <w:rPr>
          <w:bCs/>
          <w:b/>
        </w:rPr>
        <w:t xml:space="preserve">Optometrist</w:t>
      </w:r>
      <w:r>
        <w:t xml:space="preserve"> </w:t>
      </w:r>
      <w:r>
        <w:t xml:space="preserve">in Brazil’s Rio de Janeiro is multifaceted, spanning clinical practice, public health advocacy, and technological innovation. As the city continues to grapple with healthcare disparities and demographic shifts, optometrists must remain at the forefront of efforts to improve visual health outcomes. This literature review underscores the importance of integrating optometric services into broader healthcare frameworks while addressing systemic barriers that limit access in</w:t>
      </w:r>
      <w:r>
        <w:t xml:space="preserve"> </w:t>
      </w:r>
      <w:r>
        <w:rPr>
          <w:bCs/>
          <w:b/>
        </w:rPr>
        <w:t xml:space="preserve">Brazil Rio de Janeiro</w:t>
      </w:r>
      <w:r>
        <w:t xml:space="preserve">. The profession’s future hinges on its ability to adapt to local needs and contribute meaningfully to the city’s public health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Optometrists in Brazil Rio de Janeiro</dc:title>
  <dc:creator/>
  <dc:language>en</dc:language>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