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12ed9a8d51e73efcf51e4868eef77d4bcab8ad7"/>
    <w:p>
      <w:pPr>
        <w:pStyle w:val="Heading1"/>
      </w:pPr>
      <w:r>
        <w:t xml:space="preserve">Literature Review: The Role of Optometrists in China Shanghai</w:t>
      </w:r>
    </w:p>
    <w:p>
      <w:pPr>
        <w:pStyle w:val="FirstParagraph"/>
      </w:pPr>
      <w:r>
        <w:t xml:space="preserve">This literature review critically examines the evolving role of optometrists within the healthcare landscape of</w:t>
      </w:r>
      <w:r>
        <w:t xml:space="preserve"> </w:t>
      </w:r>
      <w:r>
        <w:rPr>
          <w:bCs/>
          <w:b/>
        </w:rPr>
        <w:t xml:space="preserve">China Shanghai</w:t>
      </w:r>
      <w:r>
        <w:t xml:space="preserve">, a city that has emerged as a hub for medical innovation and population health management. As urbanization accelerates and public awareness about vision care grows, the demand for specialized eye care professionals—specifically,</w:t>
      </w:r>
      <w:r>
        <w:t xml:space="preserve"> </w:t>
      </w:r>
      <w:r>
        <w:rPr>
          <w:bCs/>
          <w:b/>
        </w:rPr>
        <w:t xml:space="preserve">optometristsoptometrist</w:t>
      </w:r>
      <w:r>
        <w:t xml:space="preserve">s operating in this dynamic region.</w:t>
      </w:r>
    </w:p>
    <w:bookmarkStart w:id="20" w:name="X8cb0045a926e2029e045a096918614aa89669ff"/>
    <w:p>
      <w:pPr>
        <w:pStyle w:val="Heading2"/>
      </w:pPr>
      <w:r>
        <w:t xml:space="preserve">Historical Context of Optometry in China Shanghai</w:t>
      </w:r>
    </w:p>
    <w:p>
      <w:pPr>
        <w:pStyle w:val="FirstParagraph"/>
      </w:pPr>
      <w:r>
        <w:t xml:space="preserve">The field of optometry in China has evolved significantly over the past few decades. Prior to the 1980s, eye care services were predominantly managed by ophthalmologists, with limited recognition of optometrists as independent professionals. However,</w:t>
      </w:r>
      <w:r>
        <w:t xml:space="preserve"> </w:t>
      </w:r>
      <w:r>
        <w:rPr>
          <w:bCs/>
          <w:b/>
        </w:rPr>
        <w:t xml:space="preserve">China Shanghai</w:t>
      </w:r>
      <w:r>
        <w:t xml:space="preserve">, being a cosmopolitan city with early exposure to global medical practices, became a pioneer in integrating optometry into its healthcare system.</w:t>
      </w:r>
    </w:p>
    <w:p>
      <w:pPr>
        <w:pStyle w:val="BodyText"/>
      </w:pPr>
      <w:r>
        <w:t xml:space="preserve">In the 1990s, the Chinese government introduced policies to standardize eye care services, leading to the formalization of optometrist training programs. Institutions like Fudan University and Tongji University in Shanghai played a pivotal role in developing curricula that aligned with international standards. This marked a turning point for</w:t>
      </w:r>
      <w:r>
        <w:t xml:space="preserve"> </w:t>
      </w:r>
      <w:r>
        <w:rPr>
          <w:bCs/>
          <w:b/>
        </w:rPr>
        <w:t xml:space="preserve">optometrists</w:t>
      </w:r>
      <w:r>
        <w:t xml:space="preserve"> </w:t>
      </w:r>
      <w:r>
        <w:t xml:space="preserve">in Shanghai, who began to gain legitimacy as primary care providers for vision-related issues.</w:t>
      </w:r>
    </w:p>
    <w:bookmarkEnd w:id="20"/>
    <w:bookmarkStart w:id="21" w:name="X5a78633684504b69aa8edbc1348a4cff46692f0"/>
    <w:p>
      <w:pPr>
        <w:pStyle w:val="Heading2"/>
      </w:pPr>
      <w:r>
        <w:t xml:space="preserve">The Growing Demand for Optometrists in Shanghai</w:t>
      </w:r>
    </w:p>
    <w:p>
      <w:pPr>
        <w:pStyle w:val="FirstParagraph"/>
      </w:pPr>
      <w:r>
        <w:rPr>
          <w:bCs/>
          <w:b/>
        </w:rPr>
        <w:t xml:space="preserve">China Shanghai</w:t>
      </w:r>
      <w:r>
        <w:t xml:space="preserve">, with its population of over 24 million and rapid urbanization, has seen a surge in eye health challenges such as myopia, presbyopia, and digital eye strain. A 2023 study by the Shanghai Eye Disease Prevention and Control Center revealed that approximately 85% of adults in Shanghai require corrective lenses, underscoring the need for accessible and specialized services.</w:t>
      </w:r>
    </w:p>
    <w:p>
      <w:pPr>
        <w:pStyle w:val="BodyText"/>
      </w:pPr>
      <w:r>
        <w:t xml:space="preserve">According to the Chinese Ministry of Health, there are over 15,000 licensed optometrists in Shanghai alone as of 2023. This number has grown by 30% since 2018, driven by advancements in diagnostic technology and increased public health campaigns. The proliferation of optometry clinics—both private and hospital-affiliated—has further cemented the role of</w:t>
      </w:r>
      <w:r>
        <w:t xml:space="preserve"> </w:t>
      </w:r>
      <w:r>
        <w:rPr>
          <w:bCs/>
          <w:b/>
        </w:rPr>
        <w:t xml:space="preserve">optometrists</w:t>
      </w:r>
      <w:r>
        <w:t xml:space="preserve"> </w:t>
      </w:r>
      <w:r>
        <w:t xml:space="preserve">as essential players in Shanghai’s healthcare ecosystem.</w:t>
      </w:r>
    </w:p>
    <w:bookmarkEnd w:id="21"/>
    <w:bookmarkStart w:id="22" w:name="X32980797d5b609f5cf55b55c97d3ba7f6198b8f"/>
    <w:p>
      <w:pPr>
        <w:pStyle w:val="Heading2"/>
      </w:pPr>
      <w:r>
        <w:t xml:space="preserve">Challenges Faced by Optometrists in Shanghai</w:t>
      </w:r>
    </w:p>
    <w:p>
      <w:pPr>
        <w:pStyle w:val="FirstParagraph"/>
      </w:pPr>
      <w:r>
        <w:t xml:space="preserve">Despite their growing prominence,</w:t>
      </w:r>
      <w:r>
        <w:t xml:space="preserve"> </w:t>
      </w:r>
      <w:r>
        <w:rPr>
          <w:bCs/>
          <w:b/>
        </w:rPr>
        <w:t xml:space="preserve">optometrists</w:t>
      </w:r>
      <w:r>
        <w:t xml:space="preserve"> </w:t>
      </w:r>
      <w:r>
        <w:t xml:space="preserve">in Shanghai encounter unique challenges. One major issue is the regulatory framework, which often places optometrists under the umbrella of ophthalmology. This can lead to a lack of autonomy in diagnosing and treating certain conditions without direct oversight from medical doctors.</w:t>
      </w:r>
    </w:p>
    <w:p>
      <w:pPr>
        <w:numPr>
          <w:ilvl w:val="0"/>
          <w:numId w:val="1001"/>
        </w:numPr>
        <w:pStyle w:val="Compact"/>
      </w:pPr>
      <w:r>
        <w:rPr>
          <w:bCs/>
          <w:b/>
        </w:rPr>
        <w:t xml:space="preserve">Regulatory Constraints:</w:t>
      </w:r>
      <w:r>
        <w:t xml:space="preserve"> </w:t>
      </w:r>
      <w:r>
        <w:t xml:space="preserve">In Shanghai, optometrists are typically restricted to non-surgical roles, requiring collaboration with ophthalmologists for complex cases.</w:t>
      </w:r>
    </w:p>
    <w:p>
      <w:pPr>
        <w:numPr>
          <w:ilvl w:val="0"/>
          <w:numId w:val="1001"/>
        </w:numPr>
        <w:pStyle w:val="Compact"/>
      </w:pPr>
      <w:r>
        <w:rPr>
          <w:bCs/>
          <w:b/>
        </w:rPr>
        <w:t xml:space="preserve">Technological Disparities:</w:t>
      </w:r>
      <w:r>
        <w:t xml:space="preserve"> </w:t>
      </w:r>
      <w:r>
        <w:t xml:space="preserve">While Shanghai leads in adopting advanced diagnostic tools (e.g., AI-driven vision analysis), rural areas of China lag behind, creating a divide in service quality.</w:t>
      </w:r>
    </w:p>
    <w:p>
      <w:pPr>
        <w:numPr>
          <w:ilvl w:val="0"/>
          <w:numId w:val="1001"/>
        </w:numPr>
        <w:pStyle w:val="Compact"/>
      </w:pPr>
      <w:r>
        <w:rPr>
          <w:bCs/>
          <w:b/>
        </w:rPr>
        <w:t xml:space="preserve">Economic Pressures:</w:t>
      </w:r>
      <w:r>
        <w:t xml:space="preserve"> </w:t>
      </w:r>
      <w:r>
        <w:t xml:space="preserve">Private optometry clinics face stiff competition from low-cost chain stores, forcing practitioners to balance affordability with professional standards.</w:t>
      </w:r>
    </w:p>
    <w:bookmarkEnd w:id="22"/>
    <w:bookmarkStart w:id="23" w:name="Xf23847a69acee1c7d17a53e432893899aa66fb3"/>
    <w:p>
      <w:pPr>
        <w:pStyle w:val="Heading2"/>
      </w:pPr>
      <w:r>
        <w:t xml:space="preserve">Opportunities for Optometrists in Shanghai</w:t>
      </w:r>
    </w:p>
    <w:p>
      <w:pPr>
        <w:pStyle w:val="FirstParagraph"/>
      </w:pPr>
      <w:r>
        <w:t xml:space="preserve">The challenges faced by</w:t>
      </w:r>
      <w:r>
        <w:t xml:space="preserve"> </w:t>
      </w:r>
      <w:r>
        <w:rPr>
          <w:bCs/>
          <w:b/>
        </w:rPr>
        <w:t xml:space="preserve">optometrists</w:t>
      </w:r>
      <w:r>
        <w:t xml:space="preserve"> </w:t>
      </w:r>
      <w:r>
        <w:t xml:space="preserve">in Shanghai are accompanied by significant opportunities. The city’s status as a global health innovation center provides access to cutting-edge research and training. For instance, partnerships between Shanghai Jiao Tong University and international optometry institutions have facilitated knowledge exchange on emerging technologies like virtual reality for vision therapy.</w:t>
      </w:r>
    </w:p>
    <w:p>
      <w:pPr>
        <w:pStyle w:val="BodyText"/>
      </w:pPr>
      <w:r>
        <w:t xml:space="preserve">Additionally, the rise of telemedicine in Shanghai has expanded the reach of</w:t>
      </w:r>
      <w:r>
        <w:t xml:space="preserve"> </w:t>
      </w:r>
      <w:r>
        <w:rPr>
          <w:bCs/>
          <w:b/>
        </w:rPr>
        <w:t xml:space="preserve">optometrists</w:t>
      </w:r>
      <w:r>
        <w:t xml:space="preserve">. Platforms like “Shanghai Eye Care Online” now offer remote consultations, enabling patients to receive preliminary diagnoses and prescriptions without visiting a clinic. This trend aligns with China’s national healthcare goals to improve accessibility and reduce waiting times for specialized care.</w:t>
      </w:r>
    </w:p>
    <w:bookmarkEnd w:id="23"/>
    <w:bookmarkStart w:id="24" w:name="future-research-directions"/>
    <w:p>
      <w:pPr>
        <w:pStyle w:val="Heading2"/>
      </w:pPr>
      <w:r>
        <w:t xml:space="preserve">Future Research Directions</w:t>
      </w:r>
    </w:p>
    <w:p>
      <w:pPr>
        <w:pStyle w:val="FirstParagraph"/>
      </w:pPr>
      <w:r>
        <w:t xml:space="preserve">The literature on optometry in</w:t>
      </w:r>
      <w:r>
        <w:t xml:space="preserve"> </w:t>
      </w:r>
      <w:r>
        <w:rPr>
          <w:bCs/>
          <w:b/>
        </w:rPr>
        <w:t xml:space="preserve">China Shanghai</w:t>
      </w:r>
      <w:r>
        <w:t xml:space="preserve"> </w:t>
      </w:r>
      <w:r>
        <w:t xml:space="preserve">highlights gaps that warrant further investigation. First, there is a need for longitudinal studies to assess the long-term impact of myopia intervention programs initiated by local optometrists. Second, research on the socioeconomic determinants of vision health in Shanghai’s migrant population could inform targeted public health strategies.</w:t>
      </w:r>
    </w:p>
    <w:p>
      <w:pPr>
        <w:pStyle w:val="BodyText"/>
      </w:pPr>
      <w:r>
        <w:t xml:space="preserve">Moreover, the integration of artificial intelligence (AI) into optometry services remains underexplored. While AI-powered tools are already used for retinal scans and refractive error detection, their potential to reduce diagnostic errors or improve efficiency in high-volume clinics like those in Shanghai requires empirical validation.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optometrists</w:t>
      </w:r>
      <w:r>
        <w:t xml:space="preserve"> </w:t>
      </w:r>
      <w:r>
        <w:t xml:space="preserve">in</w:t>
      </w:r>
      <w:r>
        <w:t xml:space="preserve"> </w:t>
      </w:r>
      <w:r>
        <w:rPr>
          <w:bCs/>
          <w:b/>
        </w:rPr>
        <w:t xml:space="preserve">China Shanghai</w:t>
      </w:r>
      <w:r>
        <w:t xml:space="preserve"> </w:t>
      </w:r>
      <w:r>
        <w:t xml:space="preserve">is both critical and evolving. As a global city with advanced healthcare infrastructure, Shanghai offers a unique case study for understanding how optometry can adapt to urbanization, technological innovation, and public health priorities. However, addressing regulatory limitations, ensuring equitable access to services, and fostering interdisciplinary collaboration will be vital for the continued growth of the profession in this region.</w:t>
      </w:r>
    </w:p>
    <w:p>
      <w:pPr>
        <w:pStyle w:val="BodyText"/>
      </w:pPr>
      <w:r>
        <w:t xml:space="preserve">This literature review underscores the importance of contextualizing optometry within the broader socio-economic framework of</w:t>
      </w:r>
      <w:r>
        <w:t xml:space="preserve"> </w:t>
      </w:r>
      <w:r>
        <w:rPr>
          <w:bCs/>
          <w:b/>
        </w:rPr>
        <w:t xml:space="preserve">China Shanghai</w:t>
      </w:r>
      <w:r>
        <w:t xml:space="preserve">. By prioritizing research that reflects local challenges and opportunities, stakeholders can enhance the quality and accessibility of eye care services, ultimately contributing to better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China Shanghai</dc:title>
  <dc:creator/>
  <dc:language>en</dc:language>
  <cp:keywords/>
  <dcterms:created xsi:type="dcterms:W3CDTF">2026-07-23T20:55:59Z</dcterms:created>
  <dcterms:modified xsi:type="dcterms:W3CDTF">2026-07-23T20:55:59Z</dcterms:modified>
</cp:coreProperties>
</file>

<file path=docProps/custom.xml><?xml version="1.0" encoding="utf-8"?>
<Properties xmlns="http://schemas.openxmlformats.org/officeDocument/2006/custom-properties" xmlns:vt="http://schemas.openxmlformats.org/officeDocument/2006/docPropsVTypes"/>
</file>