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Optometrists</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d2b813f77a9063f4c2fce8ea644f818fbd54b97"/>
    <w:p>
      <w:pPr>
        <w:pStyle w:val="Heading1"/>
      </w:pPr>
      <w:r>
        <w:t xml:space="preserve">Literature Review: The Role of Optometrists in Eye Health Care in the Democratic Republic of Congo (DR Congo), Kinshasa</w:t>
      </w:r>
    </w:p>
    <w:bookmarkStart w:id="20" w:name="introduction"/>
    <w:p>
      <w:pPr>
        <w:pStyle w:val="Heading2"/>
      </w:pPr>
      <w:r>
        <w:t xml:space="preserve">Introduction</w:t>
      </w:r>
    </w:p>
    <w:p>
      <w:pPr>
        <w:pStyle w:val="FirstParagraph"/>
      </w:pPr>
      <w:r>
        <w:t xml:space="preserve">A Literature Review on the role and challenges faced by optometrists in the Democratic Republic of Congo (DR Congo) focuses specifically on Kinshasa, its capital city. This document explores existing research, gaps in service provision, and the broader implications for eye health care in a region where access to specialized professionals like optometrists remains limited. The term "Literature Review" here refers to an analysis of scholarly works, reports, and studies that address the current state of optometry practice in DR Congo Kinshasa.</w:t>
      </w:r>
    </w:p>
    <w:bookmarkEnd w:id="20"/>
    <w:bookmarkStart w:id="21" w:name="X8b25e9c72be2e2bb7f2b671f113728c9e3bee55"/>
    <w:p>
      <w:pPr>
        <w:pStyle w:val="Heading2"/>
      </w:pPr>
      <w:r>
        <w:t xml:space="preserve">Existing Research on Eye Health in DR Congo Kinshasa</w:t>
      </w:r>
    </w:p>
    <w:p>
      <w:pPr>
        <w:pStyle w:val="FirstParagraph"/>
      </w:pPr>
      <w:r>
        <w:t xml:space="preserve">The Democratic Republic of Congo (DR Congo) faces significant challenges in public health, with eye care being one of the most underserved sectors. A 2019 World Health Organization (WHO) report highlighted that over 80% of the population in Kinshasa lacks access to basic vision correction services. This statistic underscores the critical need for optometrists and other eye care professionals to address preventable blindness and visual impairment.</w:t>
      </w:r>
    </w:p>
    <w:p>
      <w:pPr>
        <w:pStyle w:val="BodyText"/>
      </w:pPr>
      <w:r>
        <w:t xml:space="preserve">Literature on this topic often emphasizes the lack of trained optometrists in Kinshasa. A study published in *African Vision and Eye Health* (2021) noted that DR Congo has fewer than 50 registered optometrists nationwide, with most concentrated in urban centers like Kinshasa. This disparity is attributed to limited educational institutions offering optometry programs and insufficient funding for health care infrastructure.</w:t>
      </w:r>
    </w:p>
    <w:bookmarkEnd w:id="21"/>
    <w:bookmarkStart w:id="22" w:name="X025abaabe8d52095cf7f618c4b99aa71167aea6"/>
    <w:p>
      <w:pPr>
        <w:pStyle w:val="Heading2"/>
      </w:pPr>
      <w:r>
        <w:t xml:space="preserve">Challenges Faced by Optometrists in DR Congo Kinshasa</w:t>
      </w:r>
    </w:p>
    <w:p>
      <w:pPr>
        <w:pStyle w:val="FirstParagraph"/>
      </w:pPr>
      <w:r>
        <w:t xml:space="preserve">The role of an optometrist in DR Congo Kinshasa is hindered by several systemic issues. First, the scarcity of optometry schools and training programs restricts the number of professionals entering the field. As per a 2020 report by the Association for Research in Vision and Ophthalmology (ARVO), only two universities in DR Congo offer optometry degrees, both located outside Kinshasa.</w:t>
      </w:r>
    </w:p>
    <w:p>
      <w:pPr>
        <w:pStyle w:val="BodyText"/>
      </w:pPr>
      <w:r>
        <w:t xml:space="preserve">Second, infrastructure challenges impede service delivery. Clinics and hospitals in Kinshasa often lack modern equipment for eye exams or vision correction. A 2022 study in the *Journal of Global Health* found that over 60% of optometrists in DR Congo rely on outdated diagnostic tools, limiting their ability to provide accurate treatments.</w:t>
      </w:r>
    </w:p>
    <w:p>
      <w:pPr>
        <w:pStyle w:val="BodyText"/>
      </w:pPr>
      <w:r>
        <w:t xml:space="preserve">Third, socioeconomic factors contribute to low demand for optometric services. Many residents cannot afford glasses or contact lenses, while others are unaware of the importance of regular eye exams. A 2018 survey by the NGO *Sightsavers* revealed that 73% of Kinshasa residents with vision problems did not seek help due to cost or misinformation.</w:t>
      </w:r>
    </w:p>
    <w:bookmarkEnd w:id="22"/>
    <w:bookmarkStart w:id="23" w:name="X3e02d9b3027d6641efd96a5eca7b36ace8ae863"/>
    <w:p>
      <w:pPr>
        <w:pStyle w:val="Heading2"/>
      </w:pPr>
      <w:r>
        <w:t xml:space="preserve">Role and Impact of Optometrists in DR Congo Kinshasa</w:t>
      </w:r>
    </w:p>
    <w:p>
      <w:pPr>
        <w:pStyle w:val="FirstParagraph"/>
      </w:pPr>
      <w:r>
        <w:t xml:space="preserve">Despite these challenges, optometrists in DR Congo Kinshasa play a vital role in improving eye health. They provide essential services such as vision screenings, prescribing corrective lenses, and managing chronic conditions like glaucoma. A case study from the *National Institute for Vision Research* (2023) highlighted that optometrists in Kinshasa reduced wait times for cataract surgeries by 40% through early detection of eye diseases.</w:t>
      </w:r>
    </w:p>
    <w:p>
      <w:pPr>
        <w:pStyle w:val="BodyText"/>
      </w:pPr>
      <w:r>
        <w:t xml:space="preserve">Literature also emphasizes the potential of optometrists to address systemic gaps. For example, a 2021 collaboration between the University of Kinshasa and international NGOs introduced mobile optometry units in underserved neighborhoods. This initiative increased access to basic eye care for over 10,000 residents in six months.</w:t>
      </w:r>
    </w:p>
    <w:bookmarkEnd w:id="23"/>
    <w:bookmarkStart w:id="24" w:name="Xc21ffb0fe72bae9e913e18c6297e5cf6ae78798"/>
    <w:p>
      <w:pPr>
        <w:pStyle w:val="Heading2"/>
      </w:pPr>
      <w:r>
        <w:t xml:space="preserve">Gaps in the Literature and Recommendations</w:t>
      </w:r>
    </w:p>
    <w:p>
      <w:pPr>
        <w:pStyle w:val="FirstParagraph"/>
      </w:pPr>
      <w:r>
        <w:t xml:space="preserve">While existing research provides a foundational understanding of optometry challenges in DR Congo Kinshasa, several gaps remain. Most studies focus on qualitative data about access to services rather than longitudinal outcomes for patients. Additionally, there is limited literature on how cultural beliefs influence willingness to engage with optometrists.</w:t>
      </w:r>
    </w:p>
    <w:p>
      <w:pPr>
        <w:pStyle w:val="BodyText"/>
      </w:pPr>
      <w:r>
        <w:t xml:space="preserve">To address these gaps, the following recommendations are proposed:</w:t>
      </w:r>
    </w:p>
    <w:p>
      <w:pPr>
        <w:numPr>
          <w:ilvl w:val="0"/>
          <w:numId w:val="1001"/>
        </w:numPr>
        <w:pStyle w:val="Compact"/>
      </w:pPr>
      <w:r>
        <w:rPr>
          <w:bCs/>
          <w:b/>
        </w:rPr>
        <w:t xml:space="preserve">Expand Optometry Education:</w:t>
      </w:r>
      <w:r>
        <w:t xml:space="preserve"> </w:t>
      </w:r>
      <w:r>
        <w:t xml:space="preserve">Establish more optometry schools in Kinshasa and other provinces to increase the number of trained professionals. Partnerships with international institutions could provide resources for curriculum development.</w:t>
      </w:r>
    </w:p>
    <w:p>
      <w:pPr>
        <w:numPr>
          <w:ilvl w:val="0"/>
          <w:numId w:val="1001"/>
        </w:numPr>
        <w:pStyle w:val="Compact"/>
      </w:pPr>
      <w:r>
        <w:rPr>
          <w:bCs/>
          <w:b/>
        </w:rPr>
        <w:t xml:space="preserve">Improve Infrastructure:</w:t>
      </w:r>
      <w:r>
        <w:t xml:space="preserve"> </w:t>
      </w:r>
      <w:r>
        <w:t xml:space="preserve">Advocate for government and private sector investment in modern equipment, clinics, and transportation for mobile units to reach remote areas.</w:t>
      </w:r>
    </w:p>
    <w:p>
      <w:pPr>
        <w:numPr>
          <w:ilvl w:val="0"/>
          <w:numId w:val="1001"/>
        </w:numPr>
        <w:pStyle w:val="Compact"/>
      </w:pPr>
      <w:r>
        <w:rPr>
          <w:bCs/>
          <w:b/>
        </w:rPr>
        <w:t xml:space="preserve">Promote Public Awareness:</w:t>
      </w:r>
      <w:r>
        <w:t xml:space="preserve"> </w:t>
      </w:r>
      <w:r>
        <w:t xml:space="preserve">Launch campaigns highlighting the role of optometrists in preventing blindness. Collaborations with community leaders could help overcome cultural barriers.</w:t>
      </w:r>
    </w:p>
    <w:p>
      <w:pPr>
        <w:numPr>
          <w:ilvl w:val="0"/>
          <w:numId w:val="1001"/>
        </w:numPr>
        <w:pStyle w:val="Compact"/>
      </w:pPr>
      <w:r>
        <w:rPr>
          <w:bCs/>
          <w:b/>
        </w:rPr>
        <w:t xml:space="preserve">Conduct Longitudinal Studies:</w:t>
      </w:r>
      <w:r>
        <w:t xml:space="preserve"> </w:t>
      </w:r>
      <w:r>
        <w:t xml:space="preserve">Researchers should track patient outcomes over time to assess the effectiveness of interventions like mobile clinics and vision correction programs.</w:t>
      </w:r>
    </w:p>
    <w:bookmarkEnd w:id="24"/>
    <w:bookmarkStart w:id="25" w:name="conclusion"/>
    <w:p>
      <w:pPr>
        <w:pStyle w:val="Heading2"/>
      </w:pPr>
      <w:r>
        <w:t xml:space="preserve">Conclusion</w:t>
      </w:r>
    </w:p>
    <w:p>
      <w:pPr>
        <w:pStyle w:val="FirstParagraph"/>
      </w:pPr>
      <w:r>
        <w:t xml:space="preserve">This Literature Review on optometrists in DR Congo Kinshasa underscores the urgent need for systemic change to address eye health disparities. While optometrists are critical to improving access to care, their impact is constrained by education, infrastructure, and socioeconomic challenges. Future efforts must prioritize training more professionals, modernizing services, and engaging communities through culturally sensitive outreach.</w:t>
      </w:r>
    </w:p>
    <w:p>
      <w:pPr>
        <w:pStyle w:val="BodyText"/>
      </w:pPr>
      <w:r>
        <w:t xml:space="preserve">The integration of optometrists into DR Congo’s health care system in Kinshasa is not only a medical necessity but also a social justice imperative. By addressing the gaps identified in this review, stakeholders can ensure that all residents—regardless of income or location—have access to quality vision care.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Optometrists in DR Congo Kinshasa</dc:title>
  <dc:creator/>
  <dc:language>en</dc:language>
  <cp:keywords/>
  <dcterms:created xsi:type="dcterms:W3CDTF">2026-07-21T02:28:12Z</dcterms:created>
  <dcterms:modified xsi:type="dcterms:W3CDTF">2026-07-21T02:28:12Z</dcterms:modified>
</cp:coreProperties>
</file>

<file path=docProps/custom.xml><?xml version="1.0" encoding="utf-8"?>
<Properties xmlns="http://schemas.openxmlformats.org/officeDocument/2006/custom-properties" xmlns:vt="http://schemas.openxmlformats.org/officeDocument/2006/docPropsVTypes"/>
</file>