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a4ddc6d4b18b0adb45b7d310ccab2dc1e550082"/>
    <w:p>
      <w:pPr>
        <w:pStyle w:val="Heading1"/>
      </w:pPr>
      <w:r>
        <w:t xml:space="preserve">Literature Review: The Role of an Optometrist in France Lyon</w:t>
      </w:r>
    </w:p>
    <w:p>
      <w:pPr>
        <w:pStyle w:val="FirstParagraph"/>
      </w:pPr>
      <w:r>
        <w:t xml:space="preserve">A Literature Review on the subject of "Optometrist" within the context of "France Lyon" necessitates an exploration of how this profession integrates into the broader healthcare framework, cultural nuances, and regional demands specific to this city. This review synthesizes existing academic literature, policy documents, and clinical studies to analyze the role, challenges, and opportunities for optometrists in Lyon, France. The aim is to highlight how "France Lyon" as a geographical and cultural hub shapes the practice of optometry while emphasizing its significance within the European healthcare landscape.</w:t>
      </w:r>
    </w:p>
    <w:bookmarkStart w:id="20" w:name="introduction-optometrists-in-france"/>
    <w:p>
      <w:pPr>
        <w:pStyle w:val="Heading2"/>
      </w:pPr>
      <w:r>
        <w:t xml:space="preserve">1. Introduction: Optometrists in France</w:t>
      </w:r>
    </w:p>
    <w:p>
      <w:pPr>
        <w:pStyle w:val="FirstParagraph"/>
      </w:pPr>
      <w:r>
        <w:t xml:space="preserve">The role of an</w:t>
      </w:r>
      <w:r>
        <w:t xml:space="preserve"> </w:t>
      </w:r>
      <w:r>
        <w:rPr>
          <w:bCs/>
          <w:b/>
        </w:rPr>
        <w:t xml:space="preserve">Optometrist</w:t>
      </w:r>
      <w:r>
        <w:t xml:space="preserve"> </w:t>
      </w:r>
      <w:r>
        <w:t xml:space="preserve">in France differs from that in other countries, such as the United States or the United Kingdom, due to variations in healthcare policies and licensing requirements. In France, optometrists are not officially recognized as independent healthcare professionals under the national health insurance system (</w:t>
      </w:r>
      <w:r>
        <w:rPr>
          <w:iCs/>
          <w:i/>
        </w:rPr>
        <w:t xml:space="preserve">Sécurité Sociale</w:t>
      </w:r>
      <w:r>
        <w:t xml:space="preserve">). Instead, they often work under the supervision of ophthalmologists or within private clinics. However, this dynamic is evolving, particularly in urban centers like Lyon, where demand for specialized vision care has increased.</w:t>
      </w:r>
    </w:p>
    <w:p>
      <w:pPr>
        <w:pStyle w:val="BodyText"/>
      </w:pPr>
      <w:r>
        <w:t xml:space="preserve">Lyon’s status as a major economic and educational hub in France makes it a focal point for healthcare innovation. According to recent studies by the</w:t>
      </w:r>
      <w:r>
        <w:t xml:space="preserve"> </w:t>
      </w:r>
      <w:r>
        <w:rPr>
          <w:iCs/>
          <w:i/>
        </w:rPr>
        <w:t xml:space="preserve">Institut de la Vision</w:t>
      </w:r>
      <w:r>
        <w:t xml:space="preserve"> </w:t>
      </w:r>
      <w:r>
        <w:t xml:space="preserve">(2023), approximately 15% of optometric services in Lyon are provided by private practitioners, while the remaining 85% are integrated into hospital systems or managed by ophthalmologists. This structure presents unique challenges and opportunities for</w:t>
      </w:r>
      <w:r>
        <w:t xml:space="preserve"> </w:t>
      </w:r>
      <w:r>
        <w:rPr>
          <w:bCs/>
          <w:b/>
        </w:rPr>
        <w:t xml:space="preserve">Optometrists</w:t>
      </w:r>
      <w:r>
        <w:t xml:space="preserve"> </w:t>
      </w:r>
      <w:r>
        <w:t xml:space="preserve">seeking to establish themselves in the region.</w:t>
      </w:r>
    </w:p>
    <w:bookmarkEnd w:id="20"/>
    <w:bookmarkStart w:id="21" w:name="Xcbc7dcf462ed1d7c1c399990bde19ab3ca1dfc4"/>
    <w:p>
      <w:pPr>
        <w:pStyle w:val="Heading2"/>
      </w:pPr>
      <w:r>
        <w:t xml:space="preserve">2. The Role of an Optometrist in France Lyon</w:t>
      </w:r>
    </w:p>
    <w:p>
      <w:pPr>
        <w:pStyle w:val="FirstParagraph"/>
      </w:pPr>
      <w:r>
        <w:t xml:space="preserve">In "France Lyon,"</w:t>
      </w:r>
      <w:r>
        <w:t xml:space="preserve"> </w:t>
      </w:r>
      <w:r>
        <w:rPr>
          <w:bCs/>
          <w:b/>
        </w:rPr>
        <w:t xml:space="preserve">Optometrists</w:t>
      </w:r>
      <w:r>
        <w:t xml:space="preserve"> </w:t>
      </w:r>
      <w:r>
        <w:t xml:space="preserve">primarily focus on vision assessment, contact lens fittings, and the management of ocular diseases such as glaucoma and diabetic retinopathy. However, their scope is constrained by French regulations that prioritize ophthalmologists for diagnostic procedures. Despite these limitations, optometrists in Lyon have increasingly been involved in public health initiatives related to eye care.</w:t>
      </w:r>
    </w:p>
    <w:p>
      <w:pPr>
        <w:pStyle w:val="BodyText"/>
      </w:pPr>
      <w:r>
        <w:t xml:space="preserve">A 2021 report by the</w:t>
      </w:r>
      <w:r>
        <w:t xml:space="preserve"> </w:t>
      </w:r>
      <w:r>
        <w:rPr>
          <w:iCs/>
          <w:i/>
        </w:rPr>
        <w:t xml:space="preserve">Centre Hospitalier Universitaire (CHU) de Lyon</w:t>
      </w:r>
      <w:r>
        <w:t xml:space="preserve"> </w:t>
      </w:r>
      <w:r>
        <w:t xml:space="preserve">highlights the growing role of</w:t>
      </w:r>
      <w:r>
        <w:t xml:space="preserve"> </w:t>
      </w:r>
      <w:r>
        <w:rPr>
          <w:bCs/>
          <w:b/>
        </w:rPr>
        <w:t xml:space="preserve">Optometrists</w:t>
      </w:r>
      <w:r>
        <w:t xml:space="preserve"> </w:t>
      </w:r>
      <w:r>
        <w:t xml:space="preserve">in preventative care, particularly among aging populations. The region’s high prevalence of age-related macular degeneration and cataracts has led to collaborative models where optometrists work alongside ophthalmologists to provide early detection and intervention. This synergy is critical in Lyon’s healthcare system, which emphasizes multidisciplinary approaches.</w:t>
      </w:r>
    </w:p>
    <w:p>
      <w:pPr>
        <w:pStyle w:val="BodyText"/>
      </w:pPr>
      <w:r>
        <w:t xml:space="preserve">Moreover, the University of Lyon’s</w:t>
      </w:r>
      <w:r>
        <w:t xml:space="preserve"> </w:t>
      </w:r>
      <w:r>
        <w:rPr>
          <w:iCs/>
          <w:i/>
        </w:rPr>
        <w:t xml:space="preserve">Faculté de Médecine</w:t>
      </w:r>
      <w:r>
        <w:t xml:space="preserve"> </w:t>
      </w:r>
      <w:r>
        <w:t xml:space="preserve">has introduced interdisciplinary training programs that include optometry modules for medical students and healthcare professionals. These programs aim to bridge knowledge gaps between ophthalmologists and</w:t>
      </w:r>
      <w:r>
        <w:t xml:space="preserve"> </w:t>
      </w:r>
      <w:r>
        <w:rPr>
          <w:bCs/>
          <w:b/>
        </w:rPr>
        <w:t xml:space="preserve">Optometrists</w:t>
      </w:r>
      <w:r>
        <w:t xml:space="preserve">, fostering a more cohesive approach to patient care in "France Lyon."</w:t>
      </w:r>
    </w:p>
    <w:bookmarkEnd w:id="21"/>
    <w:bookmarkStart w:id="22" w:name="X7094025b92f5620fd986871546359c740fd08ab"/>
    <w:p>
      <w:pPr>
        <w:pStyle w:val="Heading2"/>
      </w:pPr>
      <w:r>
        <w:t xml:space="preserve">3. Challenges Faced by Optometrists in France Lyon</w:t>
      </w:r>
    </w:p>
    <w:p>
      <w:pPr>
        <w:pStyle w:val="FirstParagraph"/>
      </w:pPr>
      <w:r>
        <w:t xml:space="preserve">The integration of</w:t>
      </w:r>
      <w:r>
        <w:t xml:space="preserve"> </w:t>
      </w:r>
      <w:r>
        <w:rPr>
          <w:bCs/>
          <w:b/>
        </w:rPr>
        <w:t xml:space="preserve">Optometrists</w:t>
      </w:r>
      <w:r>
        <w:t xml:space="preserve"> </w:t>
      </w:r>
      <w:r>
        <w:t xml:space="preserve">into the French healthcare system presents several challenges, particularly in "France Lyon." One significant barrier is the lack of legal recognition for optometrists as autonomous practitioners under the national health insurance framework. As noted by a 2022 study published in</w:t>
      </w:r>
      <w:r>
        <w:t xml:space="preserve"> </w:t>
      </w:r>
      <w:r>
        <w:rPr>
          <w:iCs/>
          <w:i/>
        </w:rPr>
        <w:t xml:space="preserve">Journal de l'Ophtalmologie</w:t>
      </w:r>
      <w:r>
        <w:t xml:space="preserve">, this restriction limits their ability to provide comprehensive vision care without collaboration from ophthalmologists.</w:t>
      </w:r>
    </w:p>
    <w:p>
      <w:pPr>
        <w:pStyle w:val="BodyText"/>
      </w:pPr>
      <w:r>
        <w:t xml:space="preserve">Additionally, language and cultural barriers pose challenges for non-French-speaking optometrists practicing in Lyon. While the city is a cosmopolitan center with a diverse population, effective communication between healthcare providers and patients remains critical. A survey conducted by</w:t>
      </w:r>
      <w:r>
        <w:t xml:space="preserve"> </w:t>
      </w:r>
      <w:r>
        <w:rPr>
          <w:iCs/>
          <w:i/>
        </w:rPr>
        <w:t xml:space="preserve">Lyon Santé</w:t>
      </w:r>
      <w:r>
        <w:t xml:space="preserve"> </w:t>
      </w:r>
      <w:r>
        <w:t xml:space="preserve">(2023) revealed that 68% of patients in the region prefer to receive care from professionals fluent in their native languages, underscoring the importance of multilingual competencies for</w:t>
      </w:r>
      <w:r>
        <w:t xml:space="preserve"> </w:t>
      </w:r>
      <w:r>
        <w:rPr>
          <w:bCs/>
          <w:b/>
        </w:rPr>
        <w:t xml:space="preserve">Optometrists</w:t>
      </w:r>
      <w:r>
        <w:t xml:space="preserve">.</w:t>
      </w:r>
    </w:p>
    <w:p>
      <w:pPr>
        <w:pStyle w:val="BodyText"/>
      </w:pPr>
      <w:r>
        <w:t xml:space="preserve">Economic factors also influence the availability and accessibility of optometric services. Private clinics in Lyon often charge higher fees than public hospitals, creating disparities in access to care. This issue is exacerbated by socioeconomic inequalities within the region, where lower-income populations may struggle to afford routine eye exams or corrective lenses.</w:t>
      </w:r>
    </w:p>
    <w:bookmarkEnd w:id="22"/>
    <w:bookmarkStart w:id="23" w:name="Xf2659df23d361b1b171c7b873b3e81a665da19b"/>
    <w:p>
      <w:pPr>
        <w:pStyle w:val="Heading2"/>
      </w:pPr>
      <w:r>
        <w:t xml:space="preserve">4. Innovations and Trends in Optometry Practice: France Lyon</w:t>
      </w:r>
    </w:p>
    <w:p>
      <w:pPr>
        <w:pStyle w:val="FirstParagraph"/>
      </w:pPr>
      <w:r>
        <w:t xml:space="preserve">Despite these challenges, "France Lyon" has emerged as a leader in adopting innovative approaches to optometry. Telemedicine, for instance, has gained traction in recent years. A 2023 pilot program by the</w:t>
      </w:r>
      <w:r>
        <w:t xml:space="preserve"> </w:t>
      </w:r>
      <w:r>
        <w:rPr>
          <w:iCs/>
          <w:i/>
        </w:rPr>
        <w:t xml:space="preserve">Hôpitaux de Lyon</w:t>
      </w:r>
      <w:r>
        <w:t xml:space="preserve"> </w:t>
      </w:r>
      <w:r>
        <w:t xml:space="preserve">demonstrated that remote consultations with</w:t>
      </w:r>
      <w:r>
        <w:t xml:space="preserve"> </w:t>
      </w:r>
      <w:r>
        <w:rPr>
          <w:bCs/>
          <w:b/>
        </w:rPr>
        <w:t xml:space="preserve">Optometrists</w:t>
      </w:r>
      <w:r>
        <w:t xml:space="preserve"> </w:t>
      </w:r>
      <w:r>
        <w:t xml:space="preserve">could effectively screen patients for vision-related conditions, particularly in rural areas surrounding the city.</w:t>
      </w:r>
    </w:p>
    <w:p>
      <w:pPr>
        <w:pStyle w:val="BodyText"/>
      </w:pPr>
      <w:r>
        <w:t xml:space="preserve">Furthermore, advancements in digital diagnostic tools have enabled optometrists to provide more accurate assessments. The use of AI-powered refractometers and OCT (optical coherence tomography) devices is becoming increasingly common in private practices and clinics across Lyon. These technologies not only enhance diagnostic precision but also align with France’s broader goals of modernizing its healthcare infrastructure.</w:t>
      </w:r>
    </w:p>
    <w:p>
      <w:pPr>
        <w:pStyle w:val="BodyText"/>
      </w:pPr>
      <w:r>
        <w:t xml:space="preserve">Educational initiatives have also played a pivotal role in advancing the field. The</w:t>
      </w:r>
      <w:r>
        <w:t xml:space="preserve"> </w:t>
      </w:r>
      <w:r>
        <w:rPr>
          <w:iCs/>
          <w:i/>
        </w:rPr>
        <w:t xml:space="preserve">Institut de l'Optique</w:t>
      </w:r>
      <w:r>
        <w:t xml:space="preserve"> </w:t>
      </w:r>
      <w:r>
        <w:t xml:space="preserve">in Lyon offers specialized training programs for optometrists, focusing on emerging fields such as low vision rehabilitation and pediatric ophthalmology. These programs are tailored to meet the specific needs of "France Lyon," ensuring that practitioners are equipped to address regional health challenges.</w:t>
      </w:r>
    </w:p>
    <w:bookmarkEnd w:id="23"/>
    <w:bookmarkStart w:id="24" w:name="X383abf53f29416e3ff4a2121ca450300e9a2086"/>
    <w:p>
      <w:pPr>
        <w:pStyle w:val="Heading2"/>
      </w:pPr>
      <w:r>
        <w:t xml:space="preserve">5. Comparative Perspectives: Optometrists in France vs. Other Regions</w:t>
      </w:r>
    </w:p>
    <w:p>
      <w:pPr>
        <w:pStyle w:val="FirstParagraph"/>
      </w:pPr>
      <w:r>
        <w:t xml:space="preserve">A comparative analysis of</w:t>
      </w:r>
      <w:r>
        <w:t xml:space="preserve"> </w:t>
      </w:r>
      <w:r>
        <w:rPr>
          <w:bCs/>
          <w:b/>
        </w:rPr>
        <w:t xml:space="preserve">Optometrist</w:t>
      </w:r>
      <w:r>
        <w:t xml:space="preserve"> </w:t>
      </w:r>
      <w:r>
        <w:t xml:space="preserve">practices in "France Lyon" with those in other European countries reveals distinct differences. In the UK, optometrists are fully licensed to perform comprehensive eye exams and prescribe medications independently—a model that is not yet adopted in France. However, Lyon’s healthcare system is gradually moving toward greater autonomy for optometrists through pilot projects and policy reforms.</w:t>
      </w:r>
    </w:p>
    <w:p>
      <w:pPr>
        <w:pStyle w:val="BodyText"/>
      </w:pPr>
      <w:r>
        <w:t xml:space="preserve">Similarly, in Germany, where optometrists are recognized as independent professionals, there is a higher degree of integration into the public healthcare system. In contrast, "France Lyon" still relies heavily on ophthalmologists for critical diagnostic procedures. However, recent legislative proposals suggest that this dynamic may shift in the coming years.</w:t>
      </w:r>
    </w:p>
    <w:p>
      <w:pPr>
        <w:pStyle w:val="BodyText"/>
      </w:pPr>
      <w:r>
        <w:t xml:space="preserve">This comparative perspective underscores the importance of tailoring optometric practices to local contexts while drawing inspiration from international models. For "France Lyon," the challenge lies in balancing regulatory constraints with the need for innovation and accessibility.</w:t>
      </w:r>
    </w:p>
    <w:bookmarkEnd w:id="24"/>
    <w:bookmarkStart w:id="25" w:name="X7f8c4b0edc9540b7a86855f563e5816eaaae926"/>
    <w:p>
      <w:pPr>
        <w:pStyle w:val="Heading2"/>
      </w:pPr>
      <w:r>
        <w:t xml:space="preserve">6. Conclusion: The Future of Optometrists in France Lyon</w:t>
      </w:r>
    </w:p>
    <w:p>
      <w:pPr>
        <w:pStyle w:val="FirstParagraph"/>
      </w:pPr>
      <w:r>
        <w:t xml:space="preserve">The role of</w:t>
      </w:r>
      <w:r>
        <w:t xml:space="preserve"> </w:t>
      </w:r>
      <w:r>
        <w:rPr>
          <w:bCs/>
          <w:b/>
        </w:rPr>
        <w:t xml:space="preserve">Optometrists</w:t>
      </w:r>
      <w:r>
        <w:t xml:space="preserve"> </w:t>
      </w:r>
      <w:r>
        <w:t xml:space="preserve">in "France Lyon" is evolving amid a complex interplay of regulatory, cultural, and technological factors. While legal barriers persist, the city’s commitment to healthcare innovation and interdisciplinary collaboration offers promising pathways for growth. As demand for vision care services continues to rise, particularly among aging populations and diverse communities, the integration of</w:t>
      </w:r>
      <w:r>
        <w:t xml:space="preserve"> </w:t>
      </w:r>
      <w:r>
        <w:rPr>
          <w:bCs/>
          <w:b/>
        </w:rPr>
        <w:t xml:space="preserve">Optometrists</w:t>
      </w:r>
      <w:r>
        <w:t xml:space="preserve"> </w:t>
      </w:r>
      <w:r>
        <w:t xml:space="preserve">into France’s healthcare framework will become increasingly vital.</w:t>
      </w:r>
    </w:p>
    <w:p>
      <w:pPr>
        <w:pStyle w:val="BodyText"/>
      </w:pPr>
      <w:r>
        <w:t xml:space="preserve">Further research is needed to explore how "France Lyon" can leverage its unique position as a regional hub to advance optometric practices. This includes policy reforms to enhance the autonomy of</w:t>
      </w:r>
      <w:r>
        <w:t xml:space="preserve"> </w:t>
      </w:r>
      <w:r>
        <w:rPr>
          <w:bCs/>
          <w:b/>
        </w:rPr>
        <w:t xml:space="preserve">Optometrists</w:t>
      </w:r>
      <w:r>
        <w:t xml:space="preserve">, investments in technology, and the promotion of public health campaigns focused on vision care. By addressing these areas, "France Lyon" can emerge as a model for optometric excellence within Europe.</w:t>
      </w:r>
    </w:p>
    <w:p>
      <w:pPr>
        <w:pStyle w:val="BodyText"/>
      </w:pPr>
      <w:r>
        <w:t xml:space="preserve">This Literature Review has highlighted the multifaceted role of</w:t>
      </w:r>
      <w:r>
        <w:t xml:space="preserve"> </w:t>
      </w:r>
      <w:r>
        <w:rPr>
          <w:bCs/>
          <w:b/>
        </w:rPr>
        <w:t xml:space="preserve">Optometrists</w:t>
      </w:r>
      <w:r>
        <w:t xml:space="preserve"> </w:t>
      </w:r>
      <w:r>
        <w:t xml:space="preserve">in "France Lyon," emphasizing the need for continued academic and clinical exploration to support their integration into the broader healthcare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France Lyon</dc:title>
  <dc:creator/>
  <dc:language>en</dc:language>
  <cp:keywords/>
  <dcterms:created xsi:type="dcterms:W3CDTF">2026-07-23T11:47:41Z</dcterms:created>
  <dcterms:modified xsi:type="dcterms:W3CDTF">2026-07-23T11:47:41Z</dcterms:modified>
</cp:coreProperties>
</file>

<file path=docProps/custom.xml><?xml version="1.0" encoding="utf-8"?>
<Properties xmlns="http://schemas.openxmlformats.org/officeDocument/2006/custom-properties" xmlns:vt="http://schemas.openxmlformats.org/officeDocument/2006/docPropsVTypes"/>
</file>