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486646f457c6a47782af0485bb85c48e89fdc15"/>
    <w:p>
      <w:pPr>
        <w:pStyle w:val="Heading1"/>
      </w:pPr>
      <w:r>
        <w:t xml:space="preserve">Literature Review: The Role of Optometrists in France, Paris</w:t>
      </w:r>
    </w:p>
    <w:p>
      <w:pPr>
        <w:pStyle w:val="FirstParagraph"/>
      </w:pPr>
      <w:r>
        <w:t xml:space="preserve">This literature review explores the evolving role of optometrists within the healthcare landscape of</w:t>
      </w:r>
      <w:r>
        <w:t xml:space="preserve"> </w:t>
      </w:r>
      <w:r>
        <w:rPr>
          <w:bCs/>
          <w:b/>
        </w:rPr>
        <w:t xml:space="preserve">France, Paris</w:t>
      </w:r>
      <w:r>
        <w:t xml:space="preserve">, emphasizing their significance in addressing public health needs, regulatory frameworks, and challenges unique to this region. The term "optometrist" refers to healthcare professionals specializing in eye care, vision correction, and ocular disease management. In</w:t>
      </w:r>
      <w:r>
        <w:t xml:space="preserve"> </w:t>
      </w:r>
      <w:r>
        <w:rPr>
          <w:iCs/>
          <w:i/>
        </w:rPr>
        <w:t xml:space="preserve">France Paris</w:t>
      </w:r>
      <w:r>
        <w:t xml:space="preserve">, the integration of optometrists into the national healthcare system has sparked academic and professional discourse about their contributions, limitations, and potential for growth.</w:t>
      </w:r>
    </w:p>
    <w:bookmarkStart w:id="20" w:name="current-status-of-optometrists-in-france"/>
    <w:p>
      <w:pPr>
        <w:pStyle w:val="Heading2"/>
      </w:pPr>
      <w:r>
        <w:t xml:space="preserve">Current Status of Optometrists in France</w:t>
      </w:r>
    </w:p>
    <w:p>
      <w:pPr>
        <w:pStyle w:val="FirstParagraph"/>
      </w:pPr>
      <w:r>
        <w:t xml:space="preserve">In France, optometry is a regulated profession governed by the Ministry of Health and the French National Council for Optics (Conseil National de l'Optique). However, unlike in countries such as the United States or Canada, where optometrists operate independently with broader diagnostic and therapeutic privileges,</w:t>
      </w:r>
      <w:r>
        <w:t xml:space="preserve"> </w:t>
      </w:r>
      <w:r>
        <w:rPr>
          <w:bCs/>
          <w:b/>
        </w:rPr>
        <w:t xml:space="preserve">France</w:t>
      </w:r>
      <w:r>
        <w:t xml:space="preserve"> </w:t>
      </w:r>
      <w:r>
        <w:t xml:space="preserve">has historically relied on ophthalmologists for primary eye care. This distinction has shaped the role of optometrists in</w:t>
      </w:r>
      <w:r>
        <w:t xml:space="preserve"> </w:t>
      </w:r>
      <w:r>
        <w:rPr>
          <w:iCs/>
          <w:i/>
        </w:rPr>
        <w:t xml:space="preserve">Paris</w:t>
      </w:r>
      <w:r>
        <w:t xml:space="preserve">, where they primarily function as vision specialists rather than primary eye care providers.</w:t>
      </w:r>
    </w:p>
    <w:p>
      <w:pPr>
        <w:pStyle w:val="BodyText"/>
      </w:pPr>
      <w:r>
        <w:t xml:space="preserve">Literature on this topic highlights that Paris, as a cosmopolitan hub, faces unique challenges in eye health due to its dense population and diverse demographics. Studies by the French Society of Optometry (Société Française d'Optométrie) indicate that optometrists in Paris are increasingly involved in managing refractive errors, contact lens prescriptions, and pre- and post-operative care for ophthalmic surgeries. However, their scope of practice remains limited compared to other European nations. For example, a 2021 study published in</w:t>
      </w:r>
      <w:r>
        <w:t xml:space="preserve"> </w:t>
      </w:r>
      <w:r>
        <w:rPr>
          <w:iCs/>
          <w:i/>
        </w:rPr>
        <w:t xml:space="preserve">Journal of Optometry</w:t>
      </w:r>
      <w:r>
        <w:t xml:space="preserve"> </w:t>
      </w:r>
      <w:r>
        <w:t xml:space="preserve">noted that French optometrists are not authorized to diagnose ocular diseases or prescribe certain medications without collaboration with ophthalmologists.</w:t>
      </w:r>
    </w:p>
    <w:bookmarkEnd w:id="20"/>
    <w:bookmarkStart w:id="21" w:name="Xd65407360965d29fd1893017fa37ee3c16f976c"/>
    <w:p>
      <w:pPr>
        <w:pStyle w:val="Heading2"/>
      </w:pPr>
      <w:r>
        <w:t xml:space="preserve">Challenges and Opportunities for Optometrists in Paris</w:t>
      </w:r>
    </w:p>
    <w:p>
      <w:pPr>
        <w:pStyle w:val="FirstParagraph"/>
      </w:pPr>
      <w:r>
        <w:t xml:space="preserve">The integration of optometrists into the public healthcare system in</w:t>
      </w:r>
      <w:r>
        <w:t xml:space="preserve"> </w:t>
      </w:r>
      <w:r>
        <w:rPr>
          <w:bCs/>
          <w:b/>
        </w:rPr>
        <w:t xml:space="preserve">France</w:t>
      </w:r>
      <w:r>
        <w:t xml:space="preserve"> </w:t>
      </w:r>
      <w:r>
        <w:t xml:space="preserve">has been gradual. One significant challenge is the lack of statutory recognition for optometrists as primary care providers, which restricts their autonomy. A 2019 report by the French Ministry of Health emphasized that while optometrists are permitted to perform eye exams and provide vision correction services, they must refer patients to ophthalmologists for complex cases. This has led to debates about access to care, particularly in underserved areas of</w:t>
      </w:r>
      <w:r>
        <w:t xml:space="preserve"> </w:t>
      </w:r>
      <w:r>
        <w:rPr>
          <w:iCs/>
          <w:i/>
        </w:rPr>
        <w:t xml:space="preserve">Paris</w:t>
      </w:r>
      <w:r>
        <w:t xml:space="preserve">, where long waiting times for ophthalmologist consultations may delay treatment.</w:t>
      </w:r>
    </w:p>
    <w:p>
      <w:pPr>
        <w:pStyle w:val="BodyText"/>
      </w:pPr>
      <w:r>
        <w:t xml:space="preserve">Another challenge is the perception of optometrists among both healthcare professionals and the public. Research conducted at the University of Paris Descartes found that many French patients associate eye care exclusively with ophthalmologists, viewing optometrists as secondary or less qualified practitioners. This cultural barrier has implications for expanding the role of optometrists in preventive care initiatives, such as early detection of diabetic retinopathy or age-related macular degeneration.</w:t>
      </w:r>
    </w:p>
    <w:bookmarkEnd w:id="21"/>
    <w:bookmarkStart w:id="22" w:name="X810d423644a568322e089b45c4135a62ab340a8"/>
    <w:p>
      <w:pPr>
        <w:pStyle w:val="Heading2"/>
      </w:pPr>
      <w:r>
        <w:t xml:space="preserve">Optometrists and Public Health in France: A Case Study of Paris</w:t>
      </w:r>
    </w:p>
    <w:p>
      <w:pPr>
        <w:pStyle w:val="FirstParagraph"/>
      </w:pPr>
      <w:r>
        <w:t xml:space="preserve">The literature underscores the potential for optometrists to play a pivotal role in public health strategies within</w:t>
      </w:r>
      <w:r>
        <w:t xml:space="preserve"> </w:t>
      </w:r>
      <w:r>
        <w:rPr>
          <w:iCs/>
          <w:i/>
        </w:rPr>
        <w:t xml:space="preserve">France, Paris</w:t>
      </w:r>
      <w:r>
        <w:t xml:space="preserve">. For instance, initiatives like the "Vivre en Santé" program (Healthy Living Program) have partnered with optometrists to conduct free vision screenings in schools and community centers. These efforts align with the World Health Organization's (WHO) global action plan on vision health, which emphasizes expanding access to eye care services through multidisciplinary approaches.</w:t>
      </w:r>
    </w:p>
    <w:p>
      <w:pPr>
        <w:pStyle w:val="BodyText"/>
      </w:pPr>
      <w:r>
        <w:t xml:space="preserve">A 2022 study published in</w:t>
      </w:r>
      <w:r>
        <w:t xml:space="preserve"> </w:t>
      </w:r>
      <w:r>
        <w:rPr>
          <w:iCs/>
          <w:i/>
        </w:rPr>
        <w:t xml:space="preserve">Public Health Reviews</w:t>
      </w:r>
      <w:r>
        <w:t xml:space="preserve"> </w:t>
      </w:r>
      <w:r>
        <w:t xml:space="preserve">highlighted that optometrists in Paris have contributed to reducing the prevalence of uncorrected refractive errors among children by integrating school-based vision screenings into the municipal healthcare network. However, the study also noted gaps in data collection and standardization across public and private sectors, suggesting a need for policy reforms to support optometrists' expanded roles.</w:t>
      </w:r>
    </w:p>
    <w:bookmarkEnd w:id="22"/>
    <w:bookmarkStart w:id="23" w:name="X0b28f8e0e7f4037932521a759f71a54ed3b8ba1"/>
    <w:p>
      <w:pPr>
        <w:pStyle w:val="Heading2"/>
      </w:pPr>
      <w:r>
        <w:t xml:space="preserve">Technological Advancements and Future Trends</w:t>
      </w:r>
    </w:p>
    <w:p>
      <w:pPr>
        <w:pStyle w:val="FirstParagraph"/>
      </w:pPr>
      <w:r>
        <w:t xml:space="preserve">Recent advancements in ophthalmic technology have prompted discussions about the evolving responsibilities of optometrists in</w:t>
      </w:r>
      <w:r>
        <w:t xml:space="preserve"> </w:t>
      </w:r>
      <w:r>
        <w:rPr>
          <w:bCs/>
          <w:b/>
        </w:rPr>
        <w:t xml:space="preserve">France</w:t>
      </w:r>
      <w:r>
        <w:t xml:space="preserve">. For example, the use of automated refractometers and digital eye-tracking systems has enabled optometrists to provide more accurate diagnoses with minimal collaboration from ophthalmologists. A 2023 article in</w:t>
      </w:r>
      <w:r>
        <w:t xml:space="preserve"> </w:t>
      </w:r>
      <w:r>
        <w:rPr>
          <w:iCs/>
          <w:i/>
        </w:rPr>
        <w:t xml:space="preserve">Lancet Digital Health</w:t>
      </w:r>
      <w:r>
        <w:t xml:space="preserve"> </w:t>
      </w:r>
      <w:r>
        <w:t xml:space="preserve">argued that such tools could empower optometrists to take on a greater role in primary eye care, provided regulatory frameworks adapt accordingly.</w:t>
      </w:r>
    </w:p>
    <w:p>
      <w:pPr>
        <w:pStyle w:val="BodyText"/>
      </w:pPr>
      <w:r>
        <w:t xml:space="preserve">In Paris, the rise of telehealth and AI-driven diagnostic tools has also sparked interest in expanding optometrists' capabilities. A pilot project by the Parisian healthcare authority (Assurance Maladie) tested remote vision assessments conducted by optometrists using mobile apps. While preliminary results were promising, concerns about data privacy and cross-border regulatory compliance remain unresolved.</w:t>
      </w:r>
    </w:p>
    <w:bookmarkEnd w:id="23"/>
    <w:bookmarkStart w:id="24" w:name="conclusion"/>
    <w:p>
      <w:pPr>
        <w:pStyle w:val="Heading2"/>
      </w:pPr>
      <w:r>
        <w:t xml:space="preserve">Conclusion</w:t>
      </w:r>
    </w:p>
    <w:p>
      <w:pPr>
        <w:pStyle w:val="FirstParagraph"/>
      </w:pPr>
      <w:r>
        <w:t xml:space="preserve">In conclusion, the literature review of optometrists in</w:t>
      </w:r>
      <w:r>
        <w:t xml:space="preserve"> </w:t>
      </w:r>
      <w:r>
        <w:rPr>
          <w:bCs/>
          <w:b/>
        </w:rPr>
        <w:t xml:space="preserve">France, Paris</w:t>
      </w:r>
      <w:r>
        <w:t xml:space="preserve"> </w:t>
      </w:r>
      <w:r>
        <w:t xml:space="preserve">reveals a profession at a critical juncture. While their current role is constrained by legal and cultural factors, there is growing recognition of their potential to enhance access to eye care services in this densely populated urban center. Future research should focus on policy reforms that align the scope of optometrists' practice with global standards, ensuring they can contribute more effectively to public health outcomes in</w:t>
      </w:r>
      <w:r>
        <w:t xml:space="preserve"> </w:t>
      </w:r>
      <w:r>
        <w:rPr>
          <w:iCs/>
          <w:i/>
        </w:rPr>
        <w:t xml:space="preserve">France</w:t>
      </w:r>
      <w:r>
        <w:t xml:space="preserve">. As Paris continues to innovate in healthcare delivery, the integration of optometrists into its system may serve as a model for other cities grappling with similar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France, Paris</dc:title>
  <dc:creator/>
  <dc:language>en</dc:language>
  <cp:keywords/>
  <dcterms:created xsi:type="dcterms:W3CDTF">2026-07-23T15:02:36Z</dcterms:created>
  <dcterms:modified xsi:type="dcterms:W3CDTF">2026-07-23T15:02:36Z</dcterms:modified>
</cp:coreProperties>
</file>

<file path=docProps/custom.xml><?xml version="1.0" encoding="utf-8"?>
<Properties xmlns="http://schemas.openxmlformats.org/officeDocument/2006/custom-properties" xmlns:vt="http://schemas.openxmlformats.org/officeDocument/2006/docPropsVTypes"/>
</file>