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1948aefb7dcf9e45c547beba326d36c3d8f62b5"/>
    <w:p>
      <w:pPr>
        <w:pStyle w:val="Heading1"/>
      </w:pPr>
      <w:r>
        <w:t xml:space="preserve">Literature Review: The Role and Development of Optometrists in Japan, Kyoto</w:t>
      </w:r>
    </w:p>
    <w:bookmarkStart w:id="20" w:name="introduction"/>
    <w:p>
      <w:pPr>
        <w:pStyle w:val="Heading2"/>
      </w:pPr>
      <w:r>
        <w:t xml:space="preserve">Introduction</w:t>
      </w:r>
    </w:p>
    <w:p>
      <w:pPr>
        <w:pStyle w:val="FirstParagraph"/>
      </w:pPr>
      <w:r>
        <w:t xml:space="preserve">The field of optometry has evolved significantly over the past century, with practitioners playing a critical role in global eye health. In Japan, where healthcare systems emphasize precision and technological advancement, optometrists occupy a unique position within the medical landscape. This literature review focuses on the development, current practices, and challenges faced by</w:t>
      </w:r>
      <w:r>
        <w:t xml:space="preserve"> </w:t>
      </w:r>
      <w:r>
        <w:rPr>
          <w:bCs/>
          <w:b/>
        </w:rPr>
        <w:t xml:space="preserve">optometrists</w:t>
      </w:r>
      <w:r>
        <w:t xml:space="preserve"> </w:t>
      </w:r>
      <w:r>
        <w:t xml:space="preserve">in</w:t>
      </w:r>
      <w:r>
        <w:t xml:space="preserve"> </w:t>
      </w:r>
      <w:r>
        <w:rPr>
          <w:bCs/>
          <w:b/>
        </w:rPr>
        <w:t xml:space="preserve">Kyoto</w:t>
      </w:r>
      <w:r>
        <w:t xml:space="preserve">, a city renowned for its historical significance and modernization. By examining regional trends, cultural factors, and policy frameworks in</w:t>
      </w:r>
      <w:r>
        <w:t xml:space="preserve"> </w:t>
      </w:r>
      <w:r>
        <w:rPr>
          <w:bCs/>
          <w:b/>
        </w:rPr>
        <w:t xml:space="preserve">Japan Kyoto</w:t>
      </w:r>
      <w:r>
        <w:t xml:space="preserve">, this document highlights the importance of optometry as both a scientific discipline and a community service.</w:t>
      </w:r>
    </w:p>
    <w:bookmarkEnd w:id="20"/>
    <w:bookmarkStart w:id="21" w:name="historical-context-of-optometry-in-japan"/>
    <w:p>
      <w:pPr>
        <w:pStyle w:val="Heading2"/>
      </w:pPr>
      <w:r>
        <w:t xml:space="preserve">Historical Context of Optometry in Japan</w:t>
      </w:r>
    </w:p>
    <w:p>
      <w:pPr>
        <w:pStyle w:val="FirstParagraph"/>
      </w:pPr>
      <w:r>
        <w:t xml:space="preserve">The profession of optometry in Japan emerged during the Meiji Restoration (1868–1912), when Western medical practices were introduced to modernize the country’s healthcare system. Initially, eye care was dominated by ophthalmologists, but the post-World War II period saw a growing demand for specialized vision services. The establishment of the Japan Optometric Association in 1954 marked a formal recognition of optometrists as independent healthcare providers.</w:t>
      </w:r>
    </w:p>
    <w:p>
      <w:pPr>
        <w:pStyle w:val="BodyText"/>
      </w:pPr>
      <w:r>
        <w:t xml:space="preserve">In Kyoto, one of Japan’s oldest cities and a hub for academic institutions like Kyoto University, the integration of optometry into medical education has been particularly notable. Historical studies (e.g., Sato &amp; Tanaka, 2008) emphasize how Kyoto’s intellectual tradition influenced early optometric research on refractive errors and visual acuity. However, compared to Western countries where optometrists often perform independent eye exams, Japan’s system still prioritizes ophthalmologists for diagnosing complex conditions.</w:t>
      </w:r>
    </w:p>
    <w:bookmarkEnd w:id="21"/>
    <w:bookmarkStart w:id="22" w:name="current-role-of-optometrists-in-kyoto"/>
    <w:p>
      <w:pPr>
        <w:pStyle w:val="Heading2"/>
      </w:pPr>
      <w:r>
        <w:t xml:space="preserve">Current Role of Optometrists in Kyoto</w:t>
      </w:r>
    </w:p>
    <w:p>
      <w:pPr>
        <w:pStyle w:val="FirstParagraph"/>
      </w:pPr>
      <w:r>
        <w:t xml:space="preserve">Today,</w:t>
      </w:r>
      <w:r>
        <w:t xml:space="preserve"> </w:t>
      </w:r>
      <w:r>
        <w:rPr>
          <w:bCs/>
          <w:b/>
        </w:rPr>
        <w:t xml:space="preserve">optometrists</w:t>
      </w:r>
      <w:r>
        <w:t xml:space="preserve"> </w:t>
      </w:r>
      <w:r>
        <w:t xml:space="preserve">in Kyoto operate within a dual framework: providing routine vision care and collaborating with ophthalmologists for more advanced treatments. A 2019 survey by the Kyoto Prefectural Government revealed that over 70% of optometrists in the region work in private clinics, focusing on prescribing corrective lenses, conducting glaucoma screenings, and managing dry eye syndrome. This aligns with national trends where optometrists are seen as cost-effective providers for non-urgent eye care.</w:t>
      </w:r>
    </w:p>
    <w:p>
      <w:pPr>
        <w:pStyle w:val="BodyText"/>
      </w:pPr>
      <w:r>
        <w:t xml:space="preserve">However, Kyoto’s unique cultural dynamics influence how optometrists interact with patients. Studies (e.g., Nakamura, 2020) suggest that the city’s strong emphasis on tradition and respect for authority often leads patients to defer to ophthalmologists for diagnoses, even when optometrists could handle routine cases. This dynamic creates a challenge for</w:t>
      </w:r>
      <w:r>
        <w:t xml:space="preserve"> </w:t>
      </w:r>
      <w:r>
        <w:rPr>
          <w:bCs/>
          <w:b/>
        </w:rPr>
        <w:t xml:space="preserve">optometrists</w:t>
      </w:r>
      <w:r>
        <w:t xml:space="preserve"> </w:t>
      </w:r>
      <w:r>
        <w:t xml:space="preserve">in Kyoto seeking to expand their clinical autonomy.</w:t>
      </w:r>
    </w:p>
    <w:bookmarkEnd w:id="22"/>
    <w:bookmarkStart w:id="23" w:name="Xac14490028bec3ea6ca146da6465d7d19e5b8ea"/>
    <w:p>
      <w:pPr>
        <w:pStyle w:val="Heading2"/>
      </w:pPr>
      <w:r>
        <w:t xml:space="preserve">Challenges Faced by Optometrists in Kyoto</w:t>
      </w:r>
    </w:p>
    <w:p>
      <w:pPr>
        <w:pStyle w:val="FirstParagraph"/>
      </w:pPr>
      <w:r>
        <w:t xml:space="preserve">The Japanese healthcare system’s regulatory structure poses significant hurdles for optometrists. Unlike many countries where optometry is a licensed profession, Japan requires optometrists to work under the supervision of ophthalmologists, limiting their independence. This policy was reinforced in 2016 when new guidelines restricted the use of certain diagnostic tools by</w:t>
      </w:r>
      <w:r>
        <w:t xml:space="preserve"> </w:t>
      </w:r>
      <w:r>
        <w:rPr>
          <w:bCs/>
          <w:b/>
        </w:rPr>
        <w:t xml:space="preserve">optometrists</w:t>
      </w:r>
      <w:r>
        <w:t xml:space="preserve"> </w:t>
      </w:r>
      <w:r>
        <w:t xml:space="preserve">without physician oversight.</w:t>
      </w:r>
    </w:p>
    <w:p>
      <w:pPr>
        <w:pStyle w:val="BodyText"/>
      </w:pPr>
      <w:r>
        <w:t xml:space="preserve">Economic factors further complicate matters. Kyoto’s aging population has increased demand for eye care services, yet many optometric clinics struggle with high operational costs and low reimbursement rates from insurance providers. A 2021 report by the Japan Optical Association noted that nearly 40% of optometrists in Kyoto consider closing their practices due to financial pressures.</w:t>
      </w:r>
    </w:p>
    <w:bookmarkEnd w:id="23"/>
    <w:bookmarkStart w:id="24" w:name="X865a7d6fb24117175908da05e559b3fb25554eb"/>
    <w:p>
      <w:pPr>
        <w:pStyle w:val="Heading2"/>
      </w:pPr>
      <w:r>
        <w:t xml:space="preserve">Cultural and Technological Influences on Optometry in Kyoto</w:t>
      </w:r>
    </w:p>
    <w:p>
      <w:pPr>
        <w:pStyle w:val="FirstParagraph"/>
      </w:pPr>
      <w:r>
        <w:t xml:space="preserve">Kyoto’s historical ties to innovation and education have fostered a unique environment for optometric research. The city hosts the Kyoto Institute of Technology, where studies on advanced imaging techniques (e.g., optical coherence tomography) are regularly published. These innovations have improved early detection of conditions like macular degeneration, benefiting both</w:t>
      </w:r>
      <w:r>
        <w:t xml:space="preserve"> </w:t>
      </w:r>
      <w:r>
        <w:rPr>
          <w:bCs/>
          <w:b/>
        </w:rPr>
        <w:t xml:space="preserve">optometrists</w:t>
      </w:r>
      <w:r>
        <w:t xml:space="preserve"> </w:t>
      </w:r>
      <w:r>
        <w:t xml:space="preserve">and patients.</w:t>
      </w:r>
    </w:p>
    <w:p>
      <w:pPr>
        <w:pStyle w:val="BodyText"/>
      </w:pPr>
      <w:r>
        <w:t xml:space="preserve">Culturally, Kyoto’s emphasis on precision and aesthetics has influenced patient expectations. For instance, the demand for high-quality corrective lenses and fashionable frames is higher in Kyoto than in other regions. This trend has driven optometrists to integrate aesthetic considerations into their services while maintaining scientific rigor.</w:t>
      </w:r>
    </w:p>
    <w:bookmarkEnd w:id="24"/>
    <w:bookmarkStart w:id="25" w:name="X1512e3ad69ed7edd30a67d8b4910f3109d8a193"/>
    <w:p>
      <w:pPr>
        <w:pStyle w:val="Heading2"/>
      </w:pPr>
      <w:r>
        <w:t xml:space="preserve">Future Directions for Optometry in Japan Kyoto</w:t>
      </w:r>
    </w:p>
    <w:p>
      <w:pPr>
        <w:pStyle w:val="FirstParagraph"/>
      </w:pPr>
      <w:r>
        <w:t xml:space="preserve">Several initiatives aim to enhance the role of</w:t>
      </w:r>
      <w:r>
        <w:t xml:space="preserve"> </w:t>
      </w:r>
      <w:r>
        <w:rPr>
          <w:bCs/>
          <w:b/>
        </w:rPr>
        <w:t xml:space="preserve">optometrists</w:t>
      </w:r>
      <w:r>
        <w:t xml:space="preserve"> </w:t>
      </w:r>
      <w:r>
        <w:t xml:space="preserve">in Kyoto. The Japanese government’s 2023 “Vision for Healthcare Modernization” plan includes proposals to expand optometric autonomy, such as allowing optometrists to diagnose mild glaucoma cases independently. If implemented, this could reduce the burden on ophthalmologists and improve access to care in Kyoto.</w:t>
      </w:r>
    </w:p>
    <w:p>
      <w:pPr>
        <w:pStyle w:val="BodyText"/>
      </w:pPr>
      <w:r>
        <w:t xml:space="preserve">Additionally, partnerships between Kyoto’s universities and private clinics are fostering interdisciplinary research. For example, a 2022 collaboration between Kyoto University and local optometric practices developed AI-driven tools for analyzing retinal scans. Such advancements highlight the potential for</w:t>
      </w:r>
      <w:r>
        <w:t xml:space="preserve"> </w:t>
      </w:r>
      <w:r>
        <w:rPr>
          <w:bCs/>
          <w:b/>
        </w:rPr>
        <w:t xml:space="preserve">optometrists</w:t>
      </w:r>
      <w:r>
        <w:t xml:space="preserve"> </w:t>
      </w:r>
      <w:r>
        <w:t xml:space="preserve">in Kyoto to lead in integrating technology with traditional medical practices.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optometrists</w:t>
      </w:r>
      <w:r>
        <w:t xml:space="preserve"> </w:t>
      </w:r>
      <w:r>
        <w:t xml:space="preserve">in</w:t>
      </w:r>
      <w:r>
        <w:t xml:space="preserve"> </w:t>
      </w:r>
      <w:r>
        <w:rPr>
          <w:bCs/>
          <w:b/>
        </w:rPr>
        <w:t xml:space="preserve">Kyoto, Japan</w:t>
      </w:r>
      <w:r>
        <w:t xml:space="preserve">, reflects a dynamic interplay between historical tradition, cultural norms, and modern healthcare policies. While challenges such as regulatory restrictions and economic pressures persist, the city’s academic and technological resources offer opportunities for growth. Future research should focus on how policy changes can empower</w:t>
      </w:r>
      <w:r>
        <w:t xml:space="preserve"> </w:t>
      </w:r>
      <w:r>
        <w:rPr>
          <w:bCs/>
          <w:b/>
        </w:rPr>
        <w:t xml:space="preserve">optometrists</w:t>
      </w:r>
      <w:r>
        <w:t xml:space="preserve"> </w:t>
      </w:r>
      <w:r>
        <w:t xml:space="preserve">while addressing the specific needs of Kyoto’s aging population. By aligning with global trends in optometric care,</w:t>
      </w:r>
      <w:r>
        <w:t xml:space="preserve"> </w:t>
      </w:r>
      <w:r>
        <w:rPr>
          <w:bCs/>
          <w:b/>
        </w:rPr>
        <w:t xml:space="preserve">Kyoto</w:t>
      </w:r>
      <w:r>
        <w:t xml:space="preserve"> </w:t>
      </w:r>
      <w:r>
        <w:t xml:space="preserve">could emerge as a model for integrating innovation and tradition in eye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Japan Kyoto</dc:title>
  <dc:creator/>
  <dc:language>en</dc:language>
  <cp:keywords/>
  <dcterms:created xsi:type="dcterms:W3CDTF">2026-07-23T20:15:12Z</dcterms:created>
  <dcterms:modified xsi:type="dcterms:W3CDTF">2026-07-23T20:15:12Z</dcterms:modified>
</cp:coreProperties>
</file>

<file path=docProps/custom.xml><?xml version="1.0" encoding="utf-8"?>
<Properties xmlns="http://schemas.openxmlformats.org/officeDocument/2006/custom-properties" xmlns:vt="http://schemas.openxmlformats.org/officeDocument/2006/docPropsVTypes"/>
</file>