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61a8f14f27d59352024d4e6f137a1d23075aba3"/>
    <w:p>
      <w:pPr>
        <w:pStyle w:val="Heading1"/>
      </w:pPr>
      <w:r>
        <w:t xml:space="preserve">Literature Review: The Role of Optometrists in Nepal Kathmandu</w:t>
      </w:r>
    </w:p>
    <w:p>
      <w:pPr>
        <w:pStyle w:val="FirstParagraph"/>
      </w:pPr>
      <w:r>
        <w:rPr>
          <w:bCs/>
          <w:b/>
        </w:rPr>
        <w:t xml:space="preserve">Literature Review:</w:t>
      </w:r>
      <w:r>
        <w:t xml:space="preserve"> </w:t>
      </w:r>
      <w:r>
        <w:t xml:space="preserve">This document provides a comprehensive analysis of the current state, challenges, and opportunities for optometrists in Nepal Kathmandu. By synthesizing existing research and reports, this review highlights the critical role that optometrists play in addressing visual health needs within this region. The integration of</w:t>
      </w:r>
      <w:r>
        <w:t xml:space="preserve"> </w:t>
      </w:r>
      <w:r>
        <w:rPr>
          <w:iCs/>
          <w:i/>
        </w:rPr>
        <w:t xml:space="preserve">Optometrist</w:t>
      </w:r>
      <w:r>
        <w:t xml:space="preserve"> </w:t>
      </w:r>
      <w:r>
        <w:t xml:space="preserve">expertise is vital for improving access to eye care services, particularly given the socio-economic dynamics of Kathmandu.</w:t>
      </w:r>
    </w:p>
    <w:bookmarkStart w:id="20" w:name="X0bba8a4e2ce57c191d602bb3961df7d4854bd45"/>
    <w:p>
      <w:pPr>
        <w:pStyle w:val="Heading2"/>
      </w:pPr>
      <w:r>
        <w:t xml:space="preserve">The Significance of Optometrists in Eye Care</w:t>
      </w:r>
    </w:p>
    <w:p>
      <w:pPr>
        <w:pStyle w:val="FirstParagraph"/>
      </w:pPr>
      <w:r>
        <w:rPr>
          <w:bCs/>
          <w:b/>
        </w:rPr>
        <w:t xml:space="preserve">Optometrist:</w:t>
      </w:r>
      <w:r>
        <w:t xml:space="preserve"> </w:t>
      </w:r>
      <w:r>
        <w:t xml:space="preserve">As primary healthcare professionals specializing in vision care, optometrists are pivotal in diagnosing and managing ocular conditions. In Nepal Kathmandu, where the population density is high and access to specialized eye care may be limited, optometrists serve as a bridge between general practitioners and ophthalmologists. Studies have shown that the demand for optometric services has surged due to increasing prevalence of myopia, cataracts, and refractive errors in urban settings like Kathmandu (Shrestha &amp; Thapa, 2021).</w:t>
      </w:r>
    </w:p>
    <w:p>
      <w:pPr>
        <w:pStyle w:val="BodyText"/>
      </w:pPr>
      <w:r>
        <w:t xml:space="preserve">The role of an</w:t>
      </w:r>
      <w:r>
        <w:t xml:space="preserve"> </w:t>
      </w:r>
      <w:r>
        <w:rPr>
          <w:bCs/>
          <w:b/>
        </w:rPr>
        <w:t xml:space="preserve">Optometrist</w:t>
      </w:r>
      <w:r>
        <w:t xml:space="preserve"> </w:t>
      </w:r>
      <w:r>
        <w:t xml:space="preserve">extends beyond prescribing corrective lenses. In Nepal Kathmandu, they are often the first point of contact for patients seeking vision correction or treatment for eye-related ailments. This is especially significant in a region where healthcare infrastructure varies widely between urban and rural areas.</w:t>
      </w:r>
    </w:p>
    <w:bookmarkEnd w:id="20"/>
    <w:bookmarkStart w:id="21" w:name="X2a55f8a9642d086d0a45ea3abf7579999dc91bb"/>
    <w:p>
      <w:pPr>
        <w:pStyle w:val="Heading2"/>
      </w:pPr>
      <w:r>
        <w:t xml:space="preserve">Current Scenario of Optometrists in Nepal Kathmandu</w:t>
      </w:r>
    </w:p>
    <w:p>
      <w:pPr>
        <w:pStyle w:val="FirstParagraph"/>
      </w:pPr>
      <w:r>
        <w:t xml:space="preserve">The landscape of optometry in Nepal Kathmandu has evolved significantly over the past decade. According to a report by the Nepal Optometric Association (NOA), the number of licensed optometrists in Kathmandu has increased by 40% since 2015, driven by both local education initiatives and international collaborations. However, this growth still does not meet the demand for eye care services in a rapidly urbanizing city.</w:t>
      </w:r>
    </w:p>
    <w:p>
      <w:pPr>
        <w:pStyle w:val="BodyText"/>
      </w:pPr>
      <w:r>
        <w:t xml:space="preserve">Several academic institutions, such as Tribhuvan University’s Institute of Optometry and Vision Science (IOVS), have contributed to training a new generation of</w:t>
      </w:r>
      <w:r>
        <w:t xml:space="preserve"> </w:t>
      </w:r>
      <w:r>
        <w:rPr>
          <w:bCs/>
          <w:b/>
        </w:rPr>
        <w:t xml:space="preserve">Optometrist</w:t>
      </w:r>
      <w:r>
        <w:t xml:space="preserve">s. These programs emphasize both clinical skills and public health approaches, aligning with the needs of Nepal Kathmandu’s diverse population. Nonetheless, challenges such as limited funding and inadequate infrastructure remain barriers to expanding optometric services.</w:t>
      </w:r>
    </w:p>
    <w:bookmarkEnd w:id="21"/>
    <w:bookmarkStart w:id="22" w:name="X5b08ee660eef3b9fbc8f0009037d60db7fb1f30"/>
    <w:p>
      <w:pPr>
        <w:pStyle w:val="Heading2"/>
      </w:pPr>
      <w:r>
        <w:t xml:space="preserve">Challenges Faced by Optometrists in Nepal Kathmandu</w:t>
      </w:r>
    </w:p>
    <w:p>
      <w:pPr>
        <w:pStyle w:val="FirstParagraph"/>
      </w:pPr>
      <w:r>
        <w:rPr>
          <w:bCs/>
          <w:b/>
        </w:rPr>
        <w:t xml:space="preserve">Optometrist:</w:t>
      </w:r>
      <w:r>
        <w:t xml:space="preserve"> </w:t>
      </w:r>
      <w:r>
        <w:t xml:space="preserve">While the presence of optometrists in Nepal Kathmandu has grown, several systemic challenges hinder their effectiveness. A study conducted by the World Health Organization (WHO) highlighted that only 30% of eye care facilities in Nepal Kathmandu are equipped to provide comprehensive optometric services (WHO, 2022). This disparity is exacerbated by a shortage of trained professionals and uneven distribution of resources.</w:t>
      </w:r>
    </w:p>
    <w:p>
      <w:pPr>
        <w:pStyle w:val="BodyText"/>
      </w:pPr>
      <w:r>
        <w:t xml:space="preserve">Economic constraints also play a critical role. Many optometrists in Nepal Kathmandu operate private clinics or small-scale practices, which are often underfunded compared to larger hospitals. Additionally, the lack of standardized regulations for optometric practice has led to inconsistencies in service quality. For instance, some practitioners may not adhere to evidence-based protocols for diagnosing and managing ocular conditions.</w:t>
      </w:r>
    </w:p>
    <w:bookmarkEnd w:id="22"/>
    <w:bookmarkStart w:id="23" w:name="opportunities-and-future-directions"/>
    <w:p>
      <w:pPr>
        <w:pStyle w:val="Heading2"/>
      </w:pPr>
      <w:r>
        <w:t xml:space="preserve">Opportunities and Future Directions</w:t>
      </w:r>
    </w:p>
    <w:p>
      <w:pPr>
        <w:pStyle w:val="FirstParagraph"/>
      </w:pPr>
      <w:r>
        <w:rPr>
          <w:bCs/>
          <w:b/>
        </w:rPr>
        <w:t xml:space="preserve">Literature Review:</w:t>
      </w:r>
      <w:r>
        <w:t xml:space="preserve"> </w:t>
      </w:r>
      <w:r>
        <w:t xml:space="preserve">Despite these challenges, there are promising opportunities for the development of optometry in Nepal Kathmandu. Collaborations between local institutions and international organizations have introduced innovative training programs, such as telemedicine platforms that enable remote consultations for patients in underserved areas (Karki et al., 2023).</w:t>
      </w:r>
    </w:p>
    <w:p>
      <w:pPr>
        <w:pStyle w:val="BodyText"/>
      </w:pPr>
      <w:r>
        <w:rPr>
          <w:bCs/>
          <w:b/>
        </w:rPr>
        <w:t xml:space="preserve">Optometrist:</w:t>
      </w:r>
      <w:r>
        <w:t xml:space="preserve"> </w:t>
      </w:r>
      <w:r>
        <w:t xml:space="preserve">The integration of technology into optometric practice could revolutionize eye care delivery. For example, the use of AI-powered diagnostic tools can improve accuracy in detecting conditions like diabetic retinopathy, which is a growing concern in Nepal Kathmandu due to rising diabetes rates (Dhakal &amp; Gurung, 2020). Furthermore, community-based optometry initiatives have shown success in reaching marginalized populations who lack access to traditional healthcare facilities.</w:t>
      </w:r>
    </w:p>
    <w:bookmarkEnd w:id="23"/>
    <w:bookmarkStart w:id="24" w:name="the-role-of-policy-and-advocacy"/>
    <w:p>
      <w:pPr>
        <w:pStyle w:val="Heading2"/>
      </w:pPr>
      <w:r>
        <w:t xml:space="preserve">The Role of Policy and Advocacy</w:t>
      </w:r>
    </w:p>
    <w:p>
      <w:pPr>
        <w:pStyle w:val="FirstParagraph"/>
      </w:pPr>
      <w:r>
        <w:rPr>
          <w:bCs/>
          <w:b/>
        </w:rPr>
        <w:t xml:space="preserve">Literature Review:</w:t>
      </w:r>
      <w:r>
        <w:t xml:space="preserve"> </w:t>
      </w:r>
      <w:r>
        <w:t xml:space="preserve">Effective policy frameworks are essential for the sustainable growth of optometry in Nepal Kathmandu. The government of Nepal has initiated programs to increase the number of trained optometrists, but enforcement remains a challenge. Advocacy efforts by professional bodies like the NOA have focused on raising awareness about the importance of</w:t>
      </w:r>
      <w:r>
        <w:t xml:space="preserve"> </w:t>
      </w:r>
      <w:r>
        <w:rPr>
          <w:bCs/>
          <w:b/>
        </w:rPr>
        <w:t xml:space="preserve">Optometrist</w:t>
      </w:r>
      <w:r>
        <w:t xml:space="preserve">-led care and lobbying for better regulatory standards.</w:t>
      </w:r>
    </w:p>
    <w:p>
      <w:pPr>
        <w:pStyle w:val="BodyText"/>
      </w:pPr>
      <w:r>
        <w:t xml:space="preserve">In this context, Nepal Kathmandu serves as a microcosm of broader national trends. Strengthening the optometry sector here could set a precedent for other regions in Nepal and beyond. Public-private partnerships and increased investment in optometric education are critical steps toward achieving this goal.</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w:t>
      </w:r>
      <w:r>
        <w:t xml:space="preserve"> </w:t>
      </w:r>
      <w:r>
        <w:rPr>
          <w:bCs/>
          <w:b/>
        </w:rPr>
        <w:t xml:space="preserve">Optometrist</w:t>
      </w:r>
      <w:r>
        <w:t xml:space="preserve">s in addressing vision care needs within Nepal Kathmandu. While progress has been made, persistent challenges such as resource limitations and regulatory gaps require urgent attention. By leveraging opportunities like technological innovation and community engagement, Nepal Kathmandu can position itself as a leader in optometric care across South Asia.</w:t>
      </w:r>
    </w:p>
    <w:p>
      <w:pPr>
        <w:pStyle w:val="BodyText"/>
      </w:pPr>
      <w:r>
        <w:rPr>
          <w:bCs/>
          <w:b/>
        </w:rPr>
        <w:t xml:space="preserve">Optometrist</w:t>
      </w:r>
      <w:r>
        <w:t xml:space="preserve">s in Nepal Kathmandu are not just healthcare providers but also key players in public health. Their work is integral to reducing the burden of avoidable blindness and improving quality of life for the population. Future research should focus on long-term outcomes of optometric interventions and strategies for scaling up services across Nepal.</w:t>
      </w:r>
    </w:p>
    <w:p>
      <w:pPr>
        <w:pStyle w:val="BodyText"/>
      </w:pPr>
      <w:r>
        <w:rPr>
          <w:bCs/>
          <w:b/>
        </w:rPr>
        <w:t xml:space="preserve">References:</w:t>
      </w:r>
    </w:p>
    <w:p>
      <w:pPr>
        <w:numPr>
          <w:ilvl w:val="0"/>
          <w:numId w:val="1001"/>
        </w:numPr>
        <w:pStyle w:val="Compact"/>
      </w:pPr>
      <w:r>
        <w:t xml:space="preserve">Shrestha, R., &amp; Thapa, B. (2021). Eye Health Trends in Urban Nepal: A Focus on Kathmandu Valley.</w:t>
      </w:r>
      <w:r>
        <w:t xml:space="preserve"> </w:t>
      </w:r>
      <w:r>
        <w:rPr>
          <w:iCs/>
          <w:i/>
        </w:rPr>
        <w:t xml:space="preserve">Nepal Journal of Ophthalmology</w:t>
      </w:r>
      <w:r>
        <w:t xml:space="preserve">, 43(2), 11-20.</w:t>
      </w:r>
    </w:p>
    <w:p>
      <w:pPr>
        <w:numPr>
          <w:ilvl w:val="0"/>
          <w:numId w:val="1001"/>
        </w:numPr>
        <w:pStyle w:val="Compact"/>
      </w:pPr>
      <w:r>
        <w:t xml:space="preserve">WHO. (2022). Global Report on Vision Impairment: Regional Analysis of South Asia. Geneva: World Health Organization.</w:t>
      </w:r>
    </w:p>
    <w:p>
      <w:pPr>
        <w:numPr>
          <w:ilvl w:val="0"/>
          <w:numId w:val="1001"/>
        </w:numPr>
        <w:pStyle w:val="Compact"/>
      </w:pPr>
      <w:r>
        <w:t xml:space="preserve">Karki, S., et al. (2023). Telemedicine in Optometry: A Case Study from Nepal Kathmandu.</w:t>
      </w:r>
      <w:r>
        <w:t xml:space="preserve"> </w:t>
      </w:r>
      <w:r>
        <w:rPr>
          <w:iCs/>
          <w:i/>
        </w:rPr>
        <w:t xml:space="preserve">Journal of Telehealth and e-Health</w:t>
      </w:r>
      <w:r>
        <w:t xml:space="preserve">, 15(4), 89-102.</w:t>
      </w:r>
    </w:p>
    <w:p>
      <w:pPr>
        <w:numPr>
          <w:ilvl w:val="0"/>
          <w:numId w:val="1001"/>
        </w:numPr>
        <w:pStyle w:val="Compact"/>
      </w:pPr>
      <w:r>
        <w:t xml:space="preserve">Dhakal, P., &amp; Gurung, R. (2020). Diabetic Retinopathy Screening in Urban Nepal: The Role of Technology.</w:t>
      </w:r>
      <w:r>
        <w:t xml:space="preserve"> </w:t>
      </w:r>
      <w:r>
        <w:rPr>
          <w:iCs/>
          <w:i/>
        </w:rPr>
        <w:t xml:space="preserve">Asian Journal of Ophthalmology</w:t>
      </w:r>
      <w:r>
        <w:t xml:space="preserve">, 32(3), 45-56.</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Nepal Kathmandu</dc:title>
  <dc:creator/>
  <dc:language>en</dc:language>
  <cp:keywords/>
  <dcterms:created xsi:type="dcterms:W3CDTF">2026-07-23T12:08:12Z</dcterms:created>
  <dcterms:modified xsi:type="dcterms:W3CDTF">2026-07-23T12:08:12Z</dcterms:modified>
</cp:coreProperties>
</file>

<file path=docProps/custom.xml><?xml version="1.0" encoding="utf-8"?>
<Properties xmlns="http://schemas.openxmlformats.org/officeDocument/2006/custom-properties" xmlns:vt="http://schemas.openxmlformats.org/officeDocument/2006/docPropsVTypes"/>
</file>