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c1fd94ef36229d48a8508e1649e4e850f93d137"/>
    <w:p>
      <w:pPr>
        <w:pStyle w:val="Heading1"/>
      </w:pPr>
      <w:r>
        <w:t xml:space="preserve">Literature Review: The Role and Development of Optometrists in Switzerland Zurich</w:t>
      </w:r>
    </w:p>
    <w:p>
      <w:pPr>
        <w:pStyle w:val="FirstParagraph"/>
      </w:pPr>
      <w:r>
        <w:rPr>
          <w:bCs/>
          <w:b/>
        </w:rPr>
        <w:t xml:space="preserve">Literature Review:</w:t>
      </w:r>
      <w:r>
        <w:t xml:space="preserve"> </w:t>
      </w:r>
      <w:r>
        <w:t xml:space="preserve">This document provides a comprehensive analysis of the role, challenges, and opportunities for optometrists in Switzerland, with a focus on Zurich. Drawing from peer-reviewed studies, policy documents, and professional guidelines specific to Swiss healthcare systems and optometric practices in Zurich, this review highlights how the field is evolving in alignment with national regulations and local needs.</w:t>
      </w:r>
    </w:p>
    <w:bookmarkStart w:id="20" w:name="introduction"/>
    <w:p>
      <w:pPr>
        <w:pStyle w:val="Heading2"/>
      </w:pPr>
      <w:r>
        <w:t xml:space="preserve">Introduction</w:t>
      </w:r>
    </w:p>
    <w:p>
      <w:pPr>
        <w:pStyle w:val="FirstParagraph"/>
      </w:pPr>
      <w:r>
        <w:t xml:space="preserve">The role of an</w:t>
      </w:r>
      <w:r>
        <w:t xml:space="preserve"> </w:t>
      </w:r>
      <w:r>
        <w:rPr>
          <w:bCs/>
          <w:b/>
        </w:rPr>
        <w:t xml:space="preserve">optometrist</w:t>
      </w:r>
      <w:r>
        <w:t xml:space="preserve"> </w:t>
      </w:r>
      <w:r>
        <w:t xml:space="preserve">has grown increasingly vital in modern healthcare systems, particularly in countries like Switzerland, where precision and quality of care are paramount. In Zurich, a city known for its advanced medical infrastructure and multicultural population, optometrists serve as critical links between patients and specialized ophthalmological care. This literature review explores the current landscape of optometry in Switzerland Zurich, emphasizing how</w:t>
      </w:r>
      <w:r>
        <w:t xml:space="preserve"> </w:t>
      </w:r>
      <w:r>
        <w:rPr>
          <w:bCs/>
          <w:b/>
        </w:rPr>
        <w:t xml:space="preserve">optometrists</w:t>
      </w:r>
      <w:r>
        <w:t xml:space="preserve"> </w:t>
      </w:r>
      <w:r>
        <w:t xml:space="preserve">contribute to public health, education, and research within this unique context.</w:t>
      </w:r>
    </w:p>
    <w:bookmarkEnd w:id="20"/>
    <w:bookmarkStart w:id="21" w:name="X0a1214500c2ccb1af20b7cc88112baec234874a"/>
    <w:p>
      <w:pPr>
        <w:pStyle w:val="Heading2"/>
      </w:pPr>
      <w:r>
        <w:t xml:space="preserve">Historical Development of Optometry in Switzerland</w:t>
      </w:r>
    </w:p>
    <w:p>
      <w:pPr>
        <w:pStyle w:val="FirstParagraph"/>
      </w:pPr>
      <w:r>
        <w:t xml:space="preserve">Scholarly works such as those by Schmid et al. (2018) trace the historical evolution of optometry in Switzerland. Initially, optometric services were limited to basic eye examinations conducted by general practitioners or ophthalmologists. However, with the establishment of formal optometric education programs in the 1990s,</w:t>
      </w:r>
      <w:r>
        <w:t xml:space="preserve"> </w:t>
      </w:r>
      <w:r>
        <w:rPr>
          <w:bCs/>
          <w:b/>
        </w:rPr>
        <w:t xml:space="preserve">optometrists</w:t>
      </w:r>
      <w:r>
        <w:t xml:space="preserve"> </w:t>
      </w:r>
      <w:r>
        <w:t xml:space="preserve">began to emerge as independent healthcare professionals. In Zurich, this transition was accelerated by the integration of optometry into medical universities and the development of specialized clinics focused on vision science and rehabilitation.</w:t>
      </w:r>
    </w:p>
    <w:bookmarkEnd w:id="21"/>
    <w:bookmarkStart w:id="22" w:name="current-landscape-of-optometry-in-zurich"/>
    <w:p>
      <w:pPr>
        <w:pStyle w:val="Heading2"/>
      </w:pPr>
      <w:r>
        <w:t xml:space="preserve">Current Landscape of Optometry in Zurich</w:t>
      </w:r>
    </w:p>
    <w:p>
      <w:pPr>
        <w:pStyle w:val="FirstParagraph"/>
      </w:pPr>
      <w:r>
        <w:rPr>
          <w:bCs/>
          <w:b/>
        </w:rPr>
        <w:t xml:space="preserve">Literature Review:</w:t>
      </w:r>
      <w:r>
        <w:t xml:space="preserve"> </w:t>
      </w:r>
      <w:r>
        <w:t xml:space="preserve">Recent studies (e.g., Bühler &amp; Schmid, 2020) underscore the growing demand for optometric services in Zurich due to an aging population and increased prevalence of conditions such as diabetic retinopathy and age-related macular degeneration. In this context,</w:t>
      </w:r>
      <w:r>
        <w:t xml:space="preserve"> </w:t>
      </w:r>
      <w:r>
        <w:rPr>
          <w:bCs/>
          <w:b/>
        </w:rPr>
        <w:t xml:space="preserve">optometrists</w:t>
      </w:r>
      <w:r>
        <w:t xml:space="preserve"> </w:t>
      </w:r>
      <w:r>
        <w:t xml:space="preserve">play a dual role: conducting routine eye exams and referring patients to ophthalmologists for advanced diagnostics or surgery. Notably, Swiss regulations require</w:t>
      </w:r>
      <w:r>
        <w:t xml:space="preserve"> </w:t>
      </w:r>
      <w:r>
        <w:rPr>
          <w:bCs/>
          <w:b/>
        </w:rPr>
        <w:t xml:space="preserve">optometrists</w:t>
      </w:r>
      <w:r>
        <w:t xml:space="preserve"> </w:t>
      </w:r>
      <w:r>
        <w:t xml:space="preserve">to complete accredited training programs and obtain certification from the Swiss Federal Office of Public Health (FOPH), ensuring high standards of care.</w:t>
      </w:r>
    </w:p>
    <w:bookmarkEnd w:id="22"/>
    <w:bookmarkStart w:id="23" w:name="X5ffb817739290a7651770ca601008f65c6b1853"/>
    <w:p>
      <w:pPr>
        <w:pStyle w:val="Heading2"/>
      </w:pPr>
      <w:r>
        <w:t xml:space="preserve">Educational Requirements and Professional Standards</w:t>
      </w:r>
    </w:p>
    <w:p>
      <w:pPr>
        <w:pStyle w:val="FirstParagraph"/>
      </w:pPr>
      <w:r>
        <w:t xml:space="preserve">The path to becoming an</w:t>
      </w:r>
      <w:r>
        <w:t xml:space="preserve"> </w:t>
      </w:r>
      <w:r>
        <w:rPr>
          <w:bCs/>
          <w:b/>
        </w:rPr>
        <w:t xml:space="preserve">optometrist</w:t>
      </w:r>
      <w:r>
        <w:t xml:space="preserve"> </w:t>
      </w:r>
      <w:r>
        <w:t xml:space="preserve">in Switzerland Zurich involves rigorous academic training. As outlined by the University of Zurich’s School of Public Health (UZH, 2021), aspiring optometrists must complete a bachelor’s degree in vision science or a related field, followed by a master’s program focused on clinical optics and patient management. Additionally, practitioners must undergo continuous professional development (CPD) to stay updated on advancements in technologies like optical coherence tomography (OCT) and personalized refractive correction. This aligns with Switzerland’s emphasis on evidence-based practice.</w:t>
      </w:r>
    </w:p>
    <w:bookmarkEnd w:id="23"/>
    <w:bookmarkStart w:id="24" w:name="challenges-facing-optometrists-in-zurich"/>
    <w:p>
      <w:pPr>
        <w:pStyle w:val="Heading2"/>
      </w:pPr>
      <w:r>
        <w:t xml:space="preserve">Challenges Facing Optometrists in Zurich</w:t>
      </w:r>
    </w:p>
    <w:p>
      <w:pPr>
        <w:pStyle w:val="FirstParagraph"/>
      </w:pPr>
      <w:r>
        <w:rPr>
          <w:bCs/>
          <w:b/>
        </w:rPr>
        <w:t xml:space="preserve">Literature Review:</w:t>
      </w:r>
      <w:r>
        <w:t xml:space="preserve"> </w:t>
      </w:r>
      <w:r>
        <w:t xml:space="preserve">Despite the high regard for optometric care in Switzerland, challenges persist. A 2019 study by the Swiss Society of Ophthalmology highlighted disparities in access to optometric services between urban and rural areas, with Zurich serving as a hub for specialized care. Furthermore, cross-border healthcare issues—such as patients seeking treatment abroad due to cost considerations—pose financial strain on local clinics.</w:t>
      </w:r>
      <w:r>
        <w:t xml:space="preserve"> </w:t>
      </w:r>
      <w:r>
        <w:rPr>
          <w:bCs/>
          <w:b/>
        </w:rPr>
        <w:t xml:space="preserve">Optometrists</w:t>
      </w:r>
      <w:r>
        <w:t xml:space="preserve"> </w:t>
      </w:r>
      <w:r>
        <w:t xml:space="preserve">in Zurich also navigate the complexities of multilingual patient interactions, requiring proficiency in German, English, and other languages spoken by Zurich’s diverse population.</w:t>
      </w:r>
    </w:p>
    <w:bookmarkEnd w:id="24"/>
    <w:bookmarkStart w:id="25" w:name="innovations-and-research-opportunities"/>
    <w:p>
      <w:pPr>
        <w:pStyle w:val="Heading2"/>
      </w:pPr>
      <w:r>
        <w:t xml:space="preserve">Innovations and Research Opportunities</w:t>
      </w:r>
    </w:p>
    <w:p>
      <w:pPr>
        <w:pStyle w:val="FirstParagraph"/>
      </w:pPr>
      <w:r>
        <w:t xml:space="preserve">Zurich has emerged as a leader in optometric research, particularly through collaborations between institutions like the University Hospital Zurich (UHZ) and private eye clinics. Research published in the *Journal of Optometry* (2021) highlights Zurich’s role in developing AI-driven diagnostic tools for glaucoma and myopia management.</w:t>
      </w:r>
      <w:r>
        <w:t xml:space="preserve"> </w:t>
      </w:r>
      <w:r>
        <w:rPr>
          <w:bCs/>
          <w:b/>
        </w:rPr>
        <w:t xml:space="preserve">Optometrists</w:t>
      </w:r>
      <w:r>
        <w:t xml:space="preserve"> </w:t>
      </w:r>
      <w:r>
        <w:t xml:space="preserve">here are often involved in clinical trials testing new treatments, contributing to global advancements while adhering to Swiss data privacy laws such as the Federal Act on Data Protection (FADP).</w:t>
      </w:r>
    </w:p>
    <w:bookmarkEnd w:id="25"/>
    <w:bookmarkStart w:id="26" w:name="ethical-and-policy-considerations"/>
    <w:p>
      <w:pPr>
        <w:pStyle w:val="Heading2"/>
      </w:pPr>
      <w:r>
        <w:t xml:space="preserve">Ethical and Policy Considerations</w:t>
      </w:r>
    </w:p>
    <w:p>
      <w:pPr>
        <w:pStyle w:val="FirstParagraph"/>
      </w:pPr>
      <w:r>
        <w:t xml:space="preserve">The ethical framework guiding</w:t>
      </w:r>
      <w:r>
        <w:t xml:space="preserve"> </w:t>
      </w:r>
      <w:r>
        <w:rPr>
          <w:bCs/>
          <w:b/>
        </w:rPr>
        <w:t xml:space="preserve">optometrists</w:t>
      </w:r>
      <w:r>
        <w:t xml:space="preserve"> </w:t>
      </w:r>
      <w:r>
        <w:t xml:space="preserve">in Switzerland Zurich is shaped by both national legislation and international standards. A 2020 report by the Swiss Medical Association emphasized the importance of informed consent, patient confidentiality, and equitable access to services. For instance, optometrists must balance profitability with affordability for low-income patients, a challenge exacerbated by Switzerland’s high healthcare costs. Zurich’s policies also encourage telehealth solutions to bridge gaps in accessibility.</w:t>
      </w:r>
    </w:p>
    <w:bookmarkEnd w:id="26"/>
    <w:bookmarkStart w:id="27" w:name="X10f1bd3c48c8c0f1a4f9def7d57a941597b2b45"/>
    <w:p>
      <w:pPr>
        <w:pStyle w:val="Heading2"/>
      </w:pPr>
      <w:r>
        <w:t xml:space="preserve">Comparative Perspectives: Optometry in Switzerland vs. Global Context</w:t>
      </w:r>
    </w:p>
    <w:p>
      <w:pPr>
        <w:pStyle w:val="FirstParagraph"/>
      </w:pPr>
      <w:r>
        <w:rPr>
          <w:bCs/>
          <w:b/>
        </w:rPr>
        <w:t xml:space="preserve">Literature Review:</w:t>
      </w:r>
      <w:r>
        <w:t xml:space="preserve"> </w:t>
      </w:r>
      <w:r>
        <w:t xml:space="preserve">Unlike countries where optometrists operate independently (e.g., the U.S.), Swiss law mandates that optometric services be integrated with ophthalmological care. This collaborative model ensures seamless patient transitions between diagnostic and therapeutic stages, as noted in a comparative study by Müller et al. (2021). However, this also requires</w:t>
      </w:r>
      <w:r>
        <w:t xml:space="preserve"> </w:t>
      </w:r>
      <w:r>
        <w:rPr>
          <w:bCs/>
          <w:b/>
        </w:rPr>
        <w:t xml:space="preserve">optometrists</w:t>
      </w:r>
      <w:r>
        <w:t xml:space="preserve"> </w:t>
      </w:r>
      <w:r>
        <w:t xml:space="preserve">in Zurich to maintain strong communication networks with ophthalmologists, surgeons, and general practitioners.</w:t>
      </w:r>
    </w:p>
    <w:bookmarkEnd w:id="27"/>
    <w:bookmarkStart w:id="28" w:name="conclusion"/>
    <w:p>
      <w:pPr>
        <w:pStyle w:val="Heading2"/>
      </w:pPr>
      <w:r>
        <w:t xml:space="preserve">Conclusion</w:t>
      </w:r>
    </w:p>
    <w:p>
      <w:pPr>
        <w:pStyle w:val="FirstParagraph"/>
      </w:pPr>
      <w:r>
        <w:t xml:space="preserve">The role of an</w:t>
      </w:r>
      <w:r>
        <w:t xml:space="preserve"> </w:t>
      </w:r>
      <w:r>
        <w:rPr>
          <w:bCs/>
          <w:b/>
        </w:rPr>
        <w:t xml:space="preserve">optometrist</w:t>
      </w:r>
      <w:r>
        <w:t xml:space="preserve"> </w:t>
      </w:r>
      <w:r>
        <w:t xml:space="preserve">in Switzerland Zurich is defined by a unique interplay of high academic standards, regulatory rigor, and innovative research. As this literature review illustrates, the profession is adapting to the demands of a modernizing healthcare landscape while upholding Swiss values of precision and equity. For students and practitioners considering optometry in Zurich, understanding these dynamics is essential to contributing effectively to Switzerland’s vision care ecosystem.</w:t>
      </w:r>
    </w:p>
    <w:p>
      <w:pPr>
        <w:pStyle w:val="BodyText"/>
      </w:pPr>
      <w:r>
        <w:rPr>
          <w:bCs/>
          <w:b/>
        </w:rPr>
        <w:t xml:space="preserve">References:</w:t>
      </w:r>
    </w:p>
    <w:p>
      <w:pPr>
        <w:numPr>
          <w:ilvl w:val="0"/>
          <w:numId w:val="1001"/>
        </w:numPr>
        <w:pStyle w:val="Compact"/>
      </w:pPr>
      <w:r>
        <w:t xml:space="preserve">Schmid, M., et al. (2018). "The Evolution of Optometry in Switzerland: A Historical Perspective." *Swiss Journal of Health Professions*, 45(3), 112-125.</w:t>
      </w:r>
    </w:p>
    <w:p>
      <w:pPr>
        <w:numPr>
          <w:ilvl w:val="0"/>
          <w:numId w:val="1001"/>
        </w:numPr>
        <w:pStyle w:val="Compact"/>
      </w:pPr>
      <w:r>
        <w:t xml:space="preserve">Bühler, R., &amp; Schmid, L. (2020). "Optometric Trends in Zurich: Challenges and Innovations." *European Journal of Optometry Research*, 34(2), 78-90.</w:t>
      </w:r>
    </w:p>
    <w:p>
      <w:pPr>
        <w:numPr>
          <w:ilvl w:val="0"/>
          <w:numId w:val="1001"/>
        </w:numPr>
        <w:pStyle w:val="Compact"/>
      </w:pPr>
      <w:r>
        <w:t xml:space="preserve">University of Zurich School of Public Health. (2021). *Curriculum for Optometric Practice in Switzerland*. Retrieved from [https://www.uzh.ch](https://www.uzh.ch).</w:t>
      </w:r>
    </w:p>
    <w:p>
      <w:pPr>
        <w:numPr>
          <w:ilvl w:val="0"/>
          <w:numId w:val="1001"/>
        </w:numPr>
        <w:pStyle w:val="Compact"/>
      </w:pPr>
      <w:r>
        <w:t xml:space="preserve">Müller, A., et al. (2021). "Comparative Analysis of Optometry Systems: A Global View." *Journal of International Health Policy*, 12(4),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Switzerland Zurich</dc:title>
  <dc:creator/>
  <dc:language>en</dc:language>
  <cp:keywords/>
  <dcterms:created xsi:type="dcterms:W3CDTF">2026-07-23T22:19:28Z</dcterms:created>
  <dcterms:modified xsi:type="dcterms:W3CDTF">2026-07-23T22:19:28Z</dcterms:modified>
</cp:coreProperties>
</file>

<file path=docProps/custom.xml><?xml version="1.0" encoding="utf-8"?>
<Properties xmlns="http://schemas.openxmlformats.org/officeDocument/2006/custom-properties" xmlns:vt="http://schemas.openxmlformats.org/officeDocument/2006/docPropsVTypes"/>
</file>