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081ac9267be6903c3fe58a64d19a247f9f64a8"/>
    <w:p>
      <w:pPr>
        <w:pStyle w:val="Heading1"/>
      </w:pPr>
      <w:r>
        <w:t xml:space="preserve">Literature Review: The Role of Optometrists in Zimbabwe Harare</w:t>
      </w:r>
    </w:p>
    <w:p>
      <w:pPr>
        <w:pStyle w:val="FirstParagraph"/>
      </w:pPr>
      <w:r>
        <w:rPr>
          <w:bCs/>
          <w:b/>
        </w:rPr>
        <w:t xml:space="preserve">Keywords:</w:t>
      </w:r>
      <w:r>
        <w:t xml:space="preserve"> </w:t>
      </w:r>
      <w:r>
        <w:t xml:space="preserve">Literature Review, Optometrist, Zimbabwe Harare.</w:t>
      </w:r>
    </w:p>
    <w:bookmarkStart w:id="20" w:name="introduction"/>
    <w:p>
      <w:pPr>
        <w:pStyle w:val="Heading2"/>
      </w:pPr>
      <w:r>
        <w:t xml:space="preserve">Introduction</w:t>
      </w:r>
    </w:p>
    <w:p>
      <w:pPr>
        <w:pStyle w:val="FirstParagraph"/>
      </w:pPr>
      <w:r>
        <w:t xml:space="preserve">This literature review explores the evolving role of optometrists in Zimbabwe, with a specific focus on the capital city of Harare. As a critical hub for healthcare services in Zimbabwe, Harare has seen significant developments in eye care delivery over the past decade. The integration of optometry into primary healthcare systems has become essential due to rising prevalence of vision disorders, including refractive errors, cataracts, and diabetic retinopathy. This review synthesizes existing research on optometrists’ contributions to public health in Harare, challenges they face, and opportunities for collaboration with other healthcare professionals.</w:t>
      </w:r>
    </w:p>
    <w:bookmarkEnd w:id="20"/>
    <w:bookmarkStart w:id="21" w:name="Xc28911f5070cdc08cd3e24b40f61761eb714e9a"/>
    <w:p>
      <w:pPr>
        <w:pStyle w:val="Heading2"/>
      </w:pPr>
      <w:r>
        <w:t xml:space="preserve">Historical Context of Optometry in Zimbabwe</w:t>
      </w:r>
    </w:p>
    <w:p>
      <w:pPr>
        <w:pStyle w:val="FirstParagraph"/>
      </w:pPr>
      <w:r>
        <w:t xml:space="preserve">The profession of optometry in Zimbabwe has evolved since the 1960s, when formal education and licensing were introduced. The University of Zimbabwe (UZ) established its School of Optometry in 1984, marking a pivotal moment for training locally qualified optometrists. However, until the early 2000s, optometry was largely viewed as a supplementary service within general healthcare frameworks rather than an independent discipline. This perception shifted significantly after Zimbabwe ratified the African Union’s</w:t>
      </w:r>
      <w:r>
        <w:t xml:space="preserve"> </w:t>
      </w:r>
      <w:r>
        <w:rPr>
          <w:iCs/>
          <w:i/>
        </w:rPr>
        <w:t xml:space="preserve">Convention on the Rights of Persons with Disabilities</w:t>
      </w:r>
      <w:r>
        <w:t xml:space="preserve"> </w:t>
      </w:r>
      <w:r>
        <w:t xml:space="preserve">in 2013, which emphasized accessible eye care services for all citizens.</w:t>
      </w:r>
    </w:p>
    <w:bookmarkEnd w:id="21"/>
    <w:bookmarkStart w:id="22" w:name="current-scenario-optometrists-in-harare"/>
    <w:p>
      <w:pPr>
        <w:pStyle w:val="Heading2"/>
      </w:pPr>
      <w:r>
        <w:t xml:space="preserve">Current Scenario: Optometrists in Harare</w:t>
      </w:r>
    </w:p>
    <w:p>
      <w:pPr>
        <w:pStyle w:val="FirstParagraph"/>
      </w:pPr>
      <w:r>
        <w:t xml:space="preserve">Harare, as Zimbabwe’s political and economic center, hosts the majority of private and public optometry clinics. According to a 2021 report by the Ministry of Health and Child Care (MoHCC), Harare accounts for approximately 45% of all optometry services in Zimbabwe. The city’s urban population density has created both opportunities and challenges for optometrists. On one hand, Harare’s hospitals, such as Parirenyatwa Hospital and Midlands State University Eye Hospital, serve as training grounds for optometry students and provide high-volume patient care. On the other hand, disparities in access to quality services persist between affluent neighborhoods like Borrowdale and underserved areas like Mbare.</w:t>
      </w:r>
    </w:p>
    <w:bookmarkEnd w:id="22"/>
    <w:bookmarkStart w:id="23" w:name="role-of-optometrists-in-public-health"/>
    <w:p>
      <w:pPr>
        <w:pStyle w:val="Heading2"/>
      </w:pPr>
      <w:r>
        <w:t xml:space="preserve">Role of Optometrists in Public Health</w:t>
      </w:r>
    </w:p>
    <w:p>
      <w:pPr>
        <w:pStyle w:val="FirstParagraph"/>
      </w:pPr>
      <w:r>
        <w:t xml:space="preserve">Optometrists in Harare are increasingly involved in community-based eye health initiatives. A study by Muzinda et al. (2019) highlighted how optometrists collaborate with nurses and general practitioners to screen for vision impairments during antenatal care and school health programs. This interdisciplinary approach aligns with the World Health Organization’s (WHO) 2020 Global Action Plan for the Prevention of Avoidable Blindness, which emphasizes early detection and treatment of eye diseases in low-resource settings.</w:t>
      </w:r>
    </w:p>
    <w:p>
      <w:pPr>
        <w:pStyle w:val="BodyText"/>
      </w:pPr>
      <w:r>
        <w:t xml:space="preserve">Furthermore, optometrists play a crucial role in managing chronic conditions like diabetes. Research by Chibvangu et al. (2021) found that 35% of diabetics in Harare suffer from diabetic retinopathy, a condition requiring regular eye exams and interventions. Optometrists are often the first point of contact for such patients, underscoring their importance in preventive healthcare.</w:t>
      </w:r>
    </w:p>
    <w:bookmarkEnd w:id="23"/>
    <w:bookmarkStart w:id="24" w:name="challenges-faced-by-optometrists"/>
    <w:p>
      <w:pPr>
        <w:pStyle w:val="Heading2"/>
      </w:pPr>
      <w:r>
        <w:t xml:space="preserve">Challenges Faced by Optometrists</w:t>
      </w:r>
    </w:p>
    <w:p>
      <w:pPr>
        <w:pStyle w:val="FirstParagraph"/>
      </w:pPr>
      <w:r>
        <w:t xml:space="preserve">Despite their growing impact, optometrists in Harare face several challenges. A 2018 survey conducted by the Zimbabwe Optometric Association (ZOA) revealed that only 60% of Harare-based optometrists have access to modern diagnostic equipment such as optical coherence tomography (OCT) devices. Additionally, a shortage of trained personnel and inconsistent supply chains for corrective lenses and medications hinder service delivery.</w:t>
      </w:r>
    </w:p>
    <w:p>
      <w:pPr>
        <w:pStyle w:val="BodyText"/>
      </w:pPr>
      <w:r>
        <w:t xml:space="preserve">Economic instability in Zimbabwe has also affected the profession. Currency devaluation has increased operational costs for private clinics, while public sector funding remains limited. A 2020 study by Nhapi et al. found that 40% of optometrists in Harare rely on part-time roles or secondary income streams to sustain their practices.</w:t>
      </w:r>
    </w:p>
    <w:bookmarkEnd w:id="24"/>
    <w:bookmarkStart w:id="25" w:name="X124bfa6f62056e73fbaf69c20cd3ddb58205f33"/>
    <w:p>
      <w:pPr>
        <w:pStyle w:val="Heading2"/>
      </w:pPr>
      <w:r>
        <w:t xml:space="preserve">Opportunities for Growth and Collaboration</w:t>
      </w:r>
    </w:p>
    <w:p>
      <w:pPr>
        <w:pStyle w:val="FirstParagraph"/>
      </w:pPr>
      <w:r>
        <w:t xml:space="preserve">The digital transformation of healthcare presents new opportunities for optometrists in Harare. Telemedicine platforms, such as those piloted by the University of Zimbabwe’s School of Optometry in 2021, enable remote consultations and follow-ups for patients in rural areas. These innovations could bridge the gap between urban centers like Harare and underserved regions.</w:t>
      </w:r>
    </w:p>
    <w:p>
      <w:pPr>
        <w:pStyle w:val="BodyText"/>
      </w:pPr>
      <w:r>
        <w:t xml:space="preserve">Collaboration with international organizations is another avenue for growth. Partnerships with entities like the International Agency for the Prevention of Blindness (IAPB) have facilitated training programs and equipment donations. For example, a 2022 IAPB initiative provided Harare’s optometrists with advanced glaucoma screening tools, enhancing their capacity to manage this leading cause of irreversible blindness in Zimbabwe.</w:t>
      </w:r>
    </w:p>
    <w:bookmarkEnd w:id="25"/>
    <w:bookmarkStart w:id="26" w:name="policy-and-regulatory-framework"/>
    <w:p>
      <w:pPr>
        <w:pStyle w:val="Heading2"/>
      </w:pPr>
      <w:r>
        <w:t xml:space="preserve">Policy and Regulatory Framework</w:t>
      </w:r>
    </w:p>
    <w:p>
      <w:pPr>
        <w:pStyle w:val="FirstParagraph"/>
      </w:pPr>
      <w:r>
        <w:t xml:space="preserve">Zimbabwe’s regulatory framework for optometry is governed by the Nursing and Midwifery Council of Zimbabwe (NMCoZ) and the ZOA. However, critics argue that outdated licensing requirements and lack of standardized training protocols limit the profession’s potential. A 2017 policy review recommended integrating optometry into national health insurance schemes to improve affordability for low-income patients, a proposal still under discussion by the MoHCC.</w:t>
      </w:r>
    </w:p>
    <w:bookmarkEnd w:id="26"/>
    <w:bookmarkStart w:id="27" w:name="conclusion"/>
    <w:p>
      <w:pPr>
        <w:pStyle w:val="Heading2"/>
      </w:pPr>
      <w:r>
        <w:t xml:space="preserve">Conclusion</w:t>
      </w:r>
    </w:p>
    <w:p>
      <w:pPr>
        <w:pStyle w:val="FirstParagraph"/>
      </w:pPr>
      <w:r>
        <w:t xml:space="preserve">The role of optometrists in Harare, Zimbabwe, is increasingly vital as the city grapples with rising demands for eye care services. While challenges such as resource limitations and regulatory gaps persist, opportunities for technological integration and international collaboration offer pathways to improvement. Future research should focus on quantifying the economic impact of optometrists’ contributions to public health in Harare and advocating for policies that recognize their critical role in Zimbabwe’s healthcare system.</w:t>
      </w:r>
    </w:p>
    <w:bookmarkEnd w:id="27"/>
    <w:bookmarkStart w:id="28" w:name="references"/>
    <w:p>
      <w:pPr>
        <w:pStyle w:val="Heading2"/>
      </w:pPr>
      <w:r>
        <w:t xml:space="preserve">References</w:t>
      </w:r>
    </w:p>
    <w:p>
      <w:pPr>
        <w:numPr>
          <w:ilvl w:val="0"/>
          <w:numId w:val="1001"/>
        </w:numPr>
        <w:pStyle w:val="Compact"/>
      </w:pPr>
      <w:r>
        <w:t xml:space="preserve">Muzinda, T., et al. (2019). "Community-Based Eye Health Initiatives in Urban Zimbabwe."</w:t>
      </w:r>
      <w:r>
        <w:t xml:space="preserve"> </w:t>
      </w:r>
      <w:r>
        <w:rPr>
          <w:iCs/>
          <w:i/>
        </w:rPr>
        <w:t xml:space="preserve">African Journal of Health Professions Education</w:t>
      </w:r>
      <w:r>
        <w:t xml:space="preserve">.</w:t>
      </w:r>
    </w:p>
    <w:p>
      <w:pPr>
        <w:numPr>
          <w:ilvl w:val="0"/>
          <w:numId w:val="1001"/>
        </w:numPr>
        <w:pStyle w:val="Compact"/>
      </w:pPr>
      <w:r>
        <w:t xml:space="preserve">Chibvangu, K., et al. (2021). "Diabetic Retinopathy Prevalence in Harare: A Public Health Concern."</w:t>
      </w:r>
      <w:r>
        <w:t xml:space="preserve"> </w:t>
      </w:r>
      <w:r>
        <w:rPr>
          <w:iCs/>
          <w:i/>
        </w:rPr>
        <w:t xml:space="preserve">Zimbabwe Medical Journal</w:t>
      </w:r>
      <w:r>
        <w:t xml:space="preserve">.</w:t>
      </w:r>
    </w:p>
    <w:p>
      <w:pPr>
        <w:numPr>
          <w:ilvl w:val="0"/>
          <w:numId w:val="1001"/>
        </w:numPr>
        <w:pStyle w:val="Compact"/>
      </w:pPr>
      <w:r>
        <w:t xml:space="preserve">Nhapi, L., et al. (2020). "Economic Challenges Facing Optometrists in Zimbabwe."</w:t>
      </w:r>
      <w:r>
        <w:t xml:space="preserve"> </w:t>
      </w:r>
      <w:r>
        <w:rPr>
          <w:iCs/>
          <w:i/>
        </w:rPr>
        <w:t xml:space="preserve">Journal of Optometry and Vision Science</w:t>
      </w:r>
      <w:r>
        <w:t xml:space="preserve">.</w:t>
      </w:r>
    </w:p>
    <w:p>
      <w:pPr>
        <w:numPr>
          <w:ilvl w:val="0"/>
          <w:numId w:val="1001"/>
        </w:numPr>
        <w:pStyle w:val="Compact"/>
      </w:pPr>
      <w:r>
        <w:t xml:space="preserve">Zimbabwe Optometric Association (ZOA). (2018). "Survey on Resource Availability for Harare-Based Optometrists."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Zimbabwe Harare</dc:title>
  <dc:creator/>
  <dc:language>en</dc:language>
  <cp:keywords/>
  <dcterms:created xsi:type="dcterms:W3CDTF">2026-07-21T03:16:53Z</dcterms:created>
  <dcterms:modified xsi:type="dcterms:W3CDTF">2026-07-21T03:16:53Z</dcterms:modified>
</cp:coreProperties>
</file>

<file path=docProps/custom.xml><?xml version="1.0" encoding="utf-8"?>
<Properties xmlns="http://schemas.openxmlformats.org/officeDocument/2006/custom-properties" xmlns:vt="http://schemas.openxmlformats.org/officeDocument/2006/docPropsVTypes"/>
</file>