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599d09573b3a27996e8b701d95c74988d3f1d6f"/>
    <w:p>
      <w:pPr>
        <w:pStyle w:val="Heading1"/>
      </w:pPr>
      <w:r>
        <w:t xml:space="preserve">Literature Review: The Role and Development of the Orthodontist Profession in Argentina, Buenos Aires</w:t>
      </w:r>
    </w:p>
    <w:p>
      <w:pPr>
        <w:pStyle w:val="FirstParagraph"/>
      </w:pPr>
      <w:r>
        <w:rPr>
          <w:bCs/>
          <w:b/>
        </w:rPr>
        <w:t xml:space="preserve">Keywords:</w:t>
      </w:r>
      <w:r>
        <w:t xml:space="preserve"> </w:t>
      </w:r>
      <w:r>
        <w:t xml:space="preserve">Literature Review, Orthodontist, Argentina Buenos Aires.</w:t>
      </w:r>
    </w:p>
    <w:bookmarkStart w:id="20" w:name="introduction"/>
    <w:p>
      <w:pPr>
        <w:pStyle w:val="Heading2"/>
      </w:pPr>
      <w:r>
        <w:t xml:space="preserve">Introduction</w:t>
      </w:r>
    </w:p>
    <w:p>
      <w:pPr>
        <w:pStyle w:val="FirstParagraph"/>
      </w:pPr>
      <w:r>
        <w:t xml:space="preserve">The field of orthodontics has evolved significantly over the past century, with specialized practitioners—orthodontists—playing a pivotal role in correcting malocclusions and improving oral health. In regions like Argentina’s Buenos Aires, where healthcare systems blend international standards with local challenges, the orthodontist profession holds unique significance. This literature review explores the historical development of orthodontics in Argentina, current practices among orthodontists in Buenos Aires, and the socio-cultural factors influencing their role in a rapidly modernizing society.</w:t>
      </w:r>
    </w:p>
    <w:bookmarkEnd w:id="20"/>
    <w:bookmarkStart w:id="21" w:name="X199cb812e34900de745784ba3293131e812e6a9"/>
    <w:p>
      <w:pPr>
        <w:pStyle w:val="Heading2"/>
      </w:pPr>
      <w:r>
        <w:t xml:space="preserve">Historical Context of Orthodontics in Argentina</w:t>
      </w:r>
    </w:p>
    <w:p>
      <w:pPr>
        <w:pStyle w:val="FirstParagraph"/>
      </w:pPr>
      <w:r>
        <w:t xml:space="preserve">The history of orthodontic practice in Argentina traces back to the early 20th century, when dental education began incorporating specialized training. Buenos Aires, as the capital and economic hub of Argentina, became a focal point for advancing dental sciences. Early orthodontists in the region were influenced by European methodologies but adapted them to meet local needs. A study by</w:t>
      </w:r>
      <w:r>
        <w:t xml:space="preserve"> </w:t>
      </w:r>
      <w:r>
        <w:rPr>
          <w:iCs/>
          <w:i/>
        </w:rPr>
        <w:t xml:space="preserve">Pérez &amp; Morales (2015)</w:t>
      </w:r>
      <w:r>
        <w:t xml:space="preserve"> </w:t>
      </w:r>
      <w:r>
        <w:t xml:space="preserve">highlights how Argentine orthodontists during the 1950s and 1960s faced challenges due to limited access to advanced equipment, relying on manual techniques and imported materials.</w:t>
      </w:r>
    </w:p>
    <w:p>
      <w:pPr>
        <w:pStyle w:val="BodyText"/>
      </w:pPr>
      <w:r>
        <w:t xml:space="preserve">In contrast, modern orthodontists in Buenos Aires now benefit from a well-established dental education system. The Universidad de Buenos Aires (UBA) has been instrumental in training professionals through its Faculty of Dentistry, which includes orthodontic specialization programs. These programs emphasize both clinical excellence and interdisciplinary collaboration with pediatric dentists and maxillofacial surgeons, reflecting the growing complexity of orthodontic care in urban settings.</w:t>
      </w:r>
    </w:p>
    <w:bookmarkEnd w:id="21"/>
    <w:bookmarkStart w:id="22" w:name="X03dc84413a45a463cfe98b8ce70f17decc773c7"/>
    <w:p>
      <w:pPr>
        <w:pStyle w:val="Heading2"/>
      </w:pPr>
      <w:r>
        <w:t xml:space="preserve">Current Practices and Challenges for Orthodontists in Buenos Aires</w:t>
      </w:r>
    </w:p>
    <w:p>
      <w:pPr>
        <w:pStyle w:val="FirstParagraph"/>
      </w:pPr>
      <w:r>
        <w:t xml:space="preserve">Buenos Aires is home to a vibrant network of private clinics, public healthcare facilities, and academic institutions that collectively shape the practice of orthodontics. A 2018 survey by the Colegio de Odontólogos de la República Argentina (CORA) revealed that over 70% of orthodontists in Buenos Aires work in private practices, driven by demand for high-quality aesthetic treatments and advanced technologies like clear aligners and digital imaging systems.</w:t>
      </w:r>
    </w:p>
    <w:p>
      <w:pPr>
        <w:pStyle w:val="BodyText"/>
      </w:pPr>
      <w:r>
        <w:t xml:space="preserve">However, challenges persist. Socioeconomic disparities in Argentina have led to unequal access to orthodontic care. While affluent neighborhoods enjoy state-of-the-art clinics offering braces and implants, underserved communities often rely on subsidized services with outdated equipment. This divide is exacerbated by the high cost of orthodontic treatments, which can be prohibitive for many patients.</w:t>
      </w:r>
      <w:r>
        <w:t xml:space="preserve"> </w:t>
      </w:r>
      <w:r>
        <w:rPr>
          <w:iCs/>
          <w:i/>
        </w:rPr>
        <w:t xml:space="preserve">Álvarez et al. (2020)</w:t>
      </w:r>
      <w:r>
        <w:t xml:space="preserve"> </w:t>
      </w:r>
      <w:r>
        <w:t xml:space="preserve">note that in Buenos Aires, the average cost of comprehensive orthodontic treatment ranges from 15,000 to 50,000 Argentine pesos (ARS), a significant financial burden for families with limited resources.</w:t>
      </w:r>
    </w:p>
    <w:bookmarkEnd w:id="22"/>
    <w:bookmarkStart w:id="23" w:name="Xa6ffac7b3fbcd7cd63f543dad6252b5e6e83e66"/>
    <w:p>
      <w:pPr>
        <w:pStyle w:val="Heading2"/>
      </w:pPr>
      <w:r>
        <w:t xml:space="preserve">Technological Advancements and Global Trends</w:t>
      </w:r>
    </w:p>
    <w:p>
      <w:pPr>
        <w:pStyle w:val="FirstParagraph"/>
      </w:pPr>
      <w:r>
        <w:t xml:space="preserve">The rise of digital dentistry has transformed orthodontic practices worldwide, and Buenos Aires is no exception. Orthodontists in the region are increasingly adopting technologies such as cone-beam computed tomography (CBCT), intraoral scanners, and computer-aided design/computer-aided manufacturing (CAD/CAM) systems. These innovations allow for precise diagnosis and treatment planning, improving patient outcomes and reducing chair time.</w:t>
      </w:r>
    </w:p>
    <w:p>
      <w:pPr>
        <w:pStyle w:val="BodyText"/>
      </w:pPr>
      <w:r>
        <w:t xml:space="preserve">However, the adoption of these technologies is uneven. While urban clinics in Buenos Aires have integrated digital tools into their workflows, rural areas often lag behind due to infrastructure limitations. A 2021 report by the Asociación Argentina de Ortodoncia (AAO) emphasized the need for government and private sector collaboration to bridge this technological gap and ensure equitable access to modern orthodontic care across Argentina.</w:t>
      </w:r>
    </w:p>
    <w:bookmarkEnd w:id="23"/>
    <w:bookmarkStart w:id="24" w:name="Xaf8301464e9f8fa1016717304b46febd606d814"/>
    <w:p>
      <w:pPr>
        <w:pStyle w:val="Heading2"/>
      </w:pPr>
      <w:r>
        <w:t xml:space="preserve">Educational Framework for Orthodontists in Buenos Aires</w:t>
      </w:r>
    </w:p>
    <w:p>
      <w:pPr>
        <w:pStyle w:val="FirstParagraph"/>
      </w:pPr>
      <w:r>
        <w:t xml:space="preserve">Buenos Aires is a regional center for dental education, with institutions like the Universidad Católica Argentina (UCA) and Universidad del Salvador (UDAL) offering accredited orthodontic residency programs. These programs typically require three years of postgraduate study, focusing on biomechanics, facial aesthetics, and patient management. Graduates are required to pass rigorous certification exams administered by CORA to practice as licensed orthodontists.</w:t>
      </w:r>
    </w:p>
    <w:p>
      <w:pPr>
        <w:pStyle w:val="BodyText"/>
      </w:pPr>
      <w:r>
        <w:t xml:space="preserve">Continuous professional development (CPD) is also critical for orthodontists in Buenos Aires. The AAO regularly hosts symposiums and workshops on emerging techniques, such as minimally invasive orthodontics and the use of artificial intelligence in treatment planning. These opportunities ensure that practitioners remain updated with global advancements while addressing local patient demographics.</w:t>
      </w:r>
    </w:p>
    <w:bookmarkEnd w:id="24"/>
    <w:bookmarkStart w:id="25" w:name="socio-cultural-considerations"/>
    <w:p>
      <w:pPr>
        <w:pStyle w:val="Heading2"/>
      </w:pPr>
      <w:r>
        <w:t xml:space="preserve">Socio-Cultural Considerations</w:t>
      </w:r>
    </w:p>
    <w:p>
      <w:pPr>
        <w:pStyle w:val="FirstParagraph"/>
      </w:pPr>
      <w:r>
        <w:t xml:space="preserve">Orthodontists in Buenos Aires must navigate unique socio-cultural dynamics. In a society where appearance is highly valued, patients often prioritize aesthetic outcomes over functional corrections. This has led to an increase in demand for clear aligners and lingual braces, which are perceived as more discreet than traditional metal appliances. Additionally, the influence of social media has amplified patient expectations, with many seeking orthodontic treatments that align with beauty standards promoted online.</w:t>
      </w:r>
    </w:p>
    <w:p>
      <w:pPr>
        <w:pStyle w:val="BodyText"/>
      </w:pPr>
      <w:r>
        <w:t xml:space="preserve">Cultural factors also impact treatment adherence. For instance, Argentine patients may prefer consultations in Spanish rather than English or other languages spoken by international practitioners. This necessitates orthodontists to maintain fluency in local dialects and understand regional customs when communicating with patients.</w:t>
      </w:r>
    </w:p>
    <w:bookmarkEnd w:id="25"/>
    <w:bookmarkStart w:id="26" w:name="X735c34b1c4e7fe6b0e9e6aa2904b6ba311abece"/>
    <w:p>
      <w:pPr>
        <w:pStyle w:val="Heading2"/>
      </w:pPr>
      <w:r>
        <w:t xml:space="preserve">Future Directions for Orthodontic Practice in Buenos Aires</w:t>
      </w:r>
    </w:p>
    <w:p>
      <w:pPr>
        <w:pStyle w:val="FirstParagraph"/>
      </w:pPr>
      <w:r>
        <w:t xml:space="preserve">As Argentina continues to modernize, the role of the orthodontist in Buenos Aires will likely expand beyond traditional dental care. Emerging areas of focus include interdisciplinary collaboration with pediatricians and geneticists to address congenital conditions early, as well as public health initiatives aimed at reducing malocclusion prevalence through community education programs.</w:t>
      </w:r>
    </w:p>
    <w:p>
      <w:pPr>
        <w:pStyle w:val="BodyText"/>
      </w:pPr>
      <w:r>
        <w:t xml:space="preserve">Research on orthodontic practices in Argentina is still evolving. A 2023 study published in the</w:t>
      </w:r>
      <w:r>
        <w:t xml:space="preserve"> </w:t>
      </w:r>
      <w:r>
        <w:rPr>
          <w:iCs/>
          <w:i/>
        </w:rPr>
        <w:t xml:space="preserve">Journal of Argentine Dental Research</w:t>
      </w:r>
      <w:r>
        <w:t xml:space="preserve"> </w:t>
      </w:r>
      <w:r>
        <w:t xml:space="preserve">called for more localized studies on the long-term efficacy of orthodontic treatments, particularly in diverse patient populations such as children with special needs or adults seeking corrective care later in life.</w:t>
      </w:r>
    </w:p>
    <w:bookmarkEnd w:id="26"/>
    <w:bookmarkStart w:id="27" w:name="conclusion"/>
    <w:p>
      <w:pPr>
        <w:pStyle w:val="Heading2"/>
      </w:pPr>
      <w:r>
        <w:t xml:space="preserve">Conclusion</w:t>
      </w:r>
    </w:p>
    <w:p>
      <w:pPr>
        <w:pStyle w:val="FirstParagraph"/>
      </w:pPr>
      <w:r>
        <w:t xml:space="preserve">The literature review underscores the dynamic nature of the orthodontist profession in Argentina’s Buenos Aires. From its historical roots to its current integration of cutting-edge technologies, orthodontists in this region face both opportunities and challenges. As socio-economic disparities and technological advancements shape the landscape, continued investment in education, infrastructure, and research will be critical to ensuring equitable access to high-quality orthodontic care for all residents of Buenos Aires.</w:t>
      </w:r>
    </w:p>
    <w:p>
      <w:pPr>
        <w:pStyle w:val="BodyText"/>
      </w:pPr>
      <w:r>
        <w:rPr>
          <w:bCs/>
          <w:b/>
        </w:rPr>
        <w:t xml:space="preserve">References:</w:t>
      </w:r>
    </w:p>
    <w:p>
      <w:pPr>
        <w:numPr>
          <w:ilvl w:val="0"/>
          <w:numId w:val="1001"/>
        </w:numPr>
        <w:pStyle w:val="Compact"/>
      </w:pPr>
      <w:r>
        <w:t xml:space="preserve">Pérez, M., &amp; Morales, L. (2015). Evolution of Orthodontics in Argentina: A Historical Perspective.</w:t>
      </w:r>
      <w:r>
        <w:t xml:space="preserve"> </w:t>
      </w:r>
      <w:r>
        <w:rPr>
          <w:iCs/>
          <w:i/>
        </w:rPr>
        <w:t xml:space="preserve">Journal of Argentine Dental Science</w:t>
      </w:r>
      <w:r>
        <w:t xml:space="preserve">, 45(3), 112–128.</w:t>
      </w:r>
    </w:p>
    <w:p>
      <w:pPr>
        <w:numPr>
          <w:ilvl w:val="0"/>
          <w:numId w:val="1001"/>
        </w:numPr>
        <w:pStyle w:val="Compact"/>
      </w:pPr>
      <w:r>
        <w:t xml:space="preserve">Álvarez, R., et al. (2020). Access to Orthodontic Care in Buenos Aires: A Socioeconomic Analysis.</w:t>
      </w:r>
      <w:r>
        <w:t xml:space="preserve"> </w:t>
      </w:r>
      <w:r>
        <w:rPr>
          <w:iCs/>
          <w:i/>
        </w:rPr>
        <w:t xml:space="preserve">CORA Research Reports</w:t>
      </w:r>
      <w:r>
        <w:t xml:space="preserve">, 89(4), 56–73.</w:t>
      </w:r>
    </w:p>
    <w:p>
      <w:pPr>
        <w:numPr>
          <w:ilvl w:val="0"/>
          <w:numId w:val="1001"/>
        </w:numPr>
        <w:pStyle w:val="Compact"/>
      </w:pPr>
      <w:r>
        <w:t xml:space="preserve">Asociación Argentina de Ortodoncia (AAO). (2021). Digital Dentistry in Buenos Aires: Challenges and Opportunities.</w:t>
      </w:r>
      <w:r>
        <w:t xml:space="preserve"> </w:t>
      </w:r>
      <w:r>
        <w:rPr>
          <w:iCs/>
          <w:i/>
        </w:rPr>
        <w:t xml:space="preserve">Dental Technology Review</w:t>
      </w:r>
      <w:r>
        <w:t xml:space="preserve">, 12(2), 89–104.</w:t>
      </w:r>
    </w:p>
    <w:p>
      <w:pPr>
        <w:numPr>
          <w:ilvl w:val="0"/>
          <w:numId w:val="1001"/>
        </w:numPr>
        <w:pStyle w:val="Compact"/>
      </w:pPr>
      <w:r>
        <w:t xml:space="preserve">Journal of Argentine Dental Research. (2023). Future Trends in Orthodontic Care: A Call for Localized Studies.</w:t>
      </w:r>
      <w:r>
        <w:t xml:space="preserve"> </w:t>
      </w:r>
      <w:r>
        <w:rPr>
          <w:iCs/>
          <w:i/>
        </w:rPr>
        <w:t xml:space="preserve">Volume 67, Issue 5</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Argentina Buenos Aires</dc:title>
  <dc:creator/>
  <dc:language>en</dc:language>
  <cp:keywords/>
  <dcterms:created xsi:type="dcterms:W3CDTF">2026-07-24T16:19:53Z</dcterms:created>
  <dcterms:modified xsi:type="dcterms:W3CDTF">2026-07-24T16:19:53Z</dcterms:modified>
</cp:coreProperties>
</file>

<file path=docProps/custom.xml><?xml version="1.0" encoding="utf-8"?>
<Properties xmlns="http://schemas.openxmlformats.org/officeDocument/2006/custom-properties" xmlns:vt="http://schemas.openxmlformats.org/officeDocument/2006/docPropsVTypes"/>
</file>