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ff6c3d0479adb412c839a3eb128afefc3bf2521"/>
    <w:p>
      <w:pPr>
        <w:pStyle w:val="Heading1"/>
      </w:pPr>
      <w:r>
        <w:t xml:space="preserve">Literature Review: The Role of the Orthodontist in Brazil São Paulo</w:t>
      </w:r>
    </w:p>
    <w:bookmarkStart w:id="20" w:name="introduction"/>
    <w:p>
      <w:pPr>
        <w:pStyle w:val="Heading2"/>
      </w:pPr>
      <w:r>
        <w:t xml:space="preserve">Introduction</w:t>
      </w:r>
    </w:p>
    <w:p>
      <w:pPr>
        <w:pStyle w:val="FirstParagraph"/>
      </w:pPr>
      <w:r>
        <w:t xml:space="preserve">The field of orthodontics has gained significant attention in recent decades, particularly in regions with diverse demographic and socio-economic profiles. Brazil, a country characterized by its vast geographic expanse and cultural richness, presents unique challenges and opportunities for orthodontists. São Paulo, as the most populous state in Brazil and a hub for medical innovation, holds particular significance. This literature review explores the role of orthodontists in São Paulo, emphasizing regional trends, challenges, and contributions to the field of dentistry within Brazil.</w:t>
      </w:r>
    </w:p>
    <w:bookmarkEnd w:id="20"/>
    <w:bookmarkStart w:id="21" w:name="X4b32ea0898dd711df121ed5d88bfdb0adff9f78"/>
    <w:p>
      <w:pPr>
        <w:pStyle w:val="Heading2"/>
      </w:pPr>
      <w:r>
        <w:t xml:space="preserve">Orthodontic Practice in Brazil: A Regional Focus</w:t>
      </w:r>
    </w:p>
    <w:p>
      <w:pPr>
        <w:pStyle w:val="FirstParagraph"/>
      </w:pPr>
      <w:r>
        <w:t xml:space="preserve">São Paulo is home to a significant portion of Brazil’s population and serves as a major center for dental education, research, and clinical practice. Studies such as those published in the *Revista de Odontologia da Universidade de São Paulo* highlight that orthodontic care in São Paulo is influenced by both urbanization patterns and regional healthcare policies. The state's diverse socio-economic landscape means that access to orthodontic services varies widely, with disparities between private clinics and public health systems like the SUS (Sistema Único de Saúde).</w:t>
      </w:r>
    </w:p>
    <w:p>
      <w:pPr>
        <w:pStyle w:val="BodyText"/>
      </w:pPr>
      <w:r>
        <w:t xml:space="preserve">Research conducted by Ferreira et al. (2021) indicates that the prevalence of malocclusion in São Paulo’s pediatric population is among the highest in Brazil, driven by factors such as genetic predisposition and environmental influences, including dietary habits and oral hygiene practices. This has underscored the need for orthodontists to address both aesthetic and functional concerns, particularly in urban centers where orthodontic demand is growing.</w:t>
      </w:r>
    </w:p>
    <w:bookmarkEnd w:id="21"/>
    <w:bookmarkStart w:id="22" w:name="X8cabf7b1d2cdf05cf1525ebcfb10114af95738b"/>
    <w:p>
      <w:pPr>
        <w:pStyle w:val="Heading2"/>
      </w:pPr>
      <w:r>
        <w:t xml:space="preserve">Historical Context of Orthodontics in Brazil São Paulo</w:t>
      </w:r>
    </w:p>
    <w:p>
      <w:pPr>
        <w:pStyle w:val="FirstParagraph"/>
      </w:pPr>
      <w:r>
        <w:t xml:space="preserve">The history of orthodontics in Brazil can be traced back to the early 20th century, with São Paulo emerging as a pioneering region. Institutions like the Faculdade de Odontologia de Bauru (FOB) and the Universidade de São Paulo’s School of Dentistry have been instrumental in shaping orthodontic education and practice in the state. Early studies focused on correcting dental anomalies through mechanical appliances, while modern approaches now incorporate digital technologies such as 3D imaging and Invisalign.</w:t>
      </w:r>
    </w:p>
    <w:p>
      <w:pPr>
        <w:pStyle w:val="BodyText"/>
      </w:pPr>
      <w:r>
        <w:t xml:space="preserve">According to a literature review by Silva &amp; Oliveira (2019), São Paulo’s orthodontists have historically balanced traditional methods with innovations driven by international collaborations. This evolution reflects broader trends in Brazil, where orthodontics has transitioned from a niche specialty to a critical component of comprehensive dental care.</w:t>
      </w:r>
    </w:p>
    <w:bookmarkEnd w:id="22"/>
    <w:bookmarkStart w:id="23" w:name="X49eea5d19cd8f4627bb9904b8aa851e807de580"/>
    <w:p>
      <w:pPr>
        <w:pStyle w:val="Heading2"/>
      </w:pPr>
      <w:r>
        <w:t xml:space="preserve">Current Trends in Orthodontic Care: São Paulo’s Perspective</w:t>
      </w:r>
    </w:p>
    <w:p>
      <w:pPr>
        <w:pStyle w:val="FirstParagraph"/>
      </w:pPr>
      <w:r>
        <w:t xml:space="preserve">In recent years, São Paulo has witnessed a surge in demand for orthodontic services, driven by increased awareness of oral health and aesthetic dentistry. A study published in *BMC Oral Health* (2020) found that over 65% of orthodontists in São Paulo report treating patients with skeletal malocclusions, a significant portion of whom are adolescents. This aligns with global trends, though localized factors such as urban overcrowding and genetic diversity contribute to distinct challenges.</w:t>
      </w:r>
    </w:p>
    <w:p>
      <w:pPr>
        <w:pStyle w:val="BodyText"/>
      </w:pPr>
      <w:r>
        <w:t xml:space="preserve">The integration of technology is a notable trend. Orthodontists in São Paulo increasingly use CAD/CAM systems and digital models for treatment planning, reducing chair time and improving patient outcomes. However, disparities persist between private practitioners in metropolitan areas like São Paulo City and those in rural regions with limited resources.</w:t>
      </w:r>
    </w:p>
    <w:bookmarkEnd w:id="23"/>
    <w:bookmarkStart w:id="24" w:name="X42e1d044b393eed9d26577fd9a0f80b042a5d50"/>
    <w:p>
      <w:pPr>
        <w:pStyle w:val="Heading2"/>
      </w:pPr>
      <w:r>
        <w:t xml:space="preserve">Challenges Facing Orthodontists in São Paulo</w:t>
      </w:r>
    </w:p>
    <w:p>
      <w:pPr>
        <w:pStyle w:val="FirstParagraph"/>
      </w:pPr>
      <w:r>
        <w:t xml:space="preserve">Despite advancements, orthodontists in São Paulo face several challenges. First, access to care remains unequal. A 2021 report by the Brazilian Dental Association (CFO) noted that while private clinics offer cutting-edge treatments, public health services often lack the infrastructure and funding to provide timely orthodontic care. This gap exacerbates inequalities in oral health outcomes.</w:t>
      </w:r>
    </w:p>
    <w:p>
      <w:pPr>
        <w:pStyle w:val="BodyText"/>
      </w:pPr>
      <w:r>
        <w:t xml:space="preserve">Second, professional education and training must keep pace with rapid technological changes. While São Paulo’s dental schools are among the best in Brazil, some practitioners express concerns about gaps between academic curricula and real-world clinical demands. Additionally, the high cost of orthodontic treatment—often unaffordable for lower-income populations—limits the scope of practice in public health settings.</w:t>
      </w:r>
    </w:p>
    <w:bookmarkEnd w:id="24"/>
    <w:bookmarkStart w:id="25" w:name="Xcd4efd60e55042b6ee34678ba79d1c8196ba335"/>
    <w:p>
      <w:pPr>
        <w:pStyle w:val="Heading2"/>
      </w:pPr>
      <w:r>
        <w:t xml:space="preserve">Cultural and Social Influences on Orthodontic Practice</w:t>
      </w:r>
    </w:p>
    <w:p>
      <w:pPr>
        <w:pStyle w:val="FirstParagraph"/>
      </w:pPr>
      <w:r>
        <w:t xml:space="preserve">Culture plays a pivotal role in shaping orthodontic needs and patient expectations. In São Paulo, where beauty standards are heavily influenced by media and global trends, there is a growing emphasis on aesthetic outcomes. A study by Lima et al. (2020) found that 78% of patients seeking orthodontic treatment in São Paulo cited appearance as their primary motivation, compared to 65% globally.</w:t>
      </w:r>
    </w:p>
    <w:p>
      <w:pPr>
        <w:pStyle w:val="BodyText"/>
      </w:pPr>
      <w:r>
        <w:t xml:space="preserve">However, cultural attitudes toward oral health also vary. In some communities, traditional practices may delay the onset of orthodontic care. Orthodontists must navigate these dynamics while adhering to evidence-based protocols. Collaborative efforts between public health officials and private practitioners are essential to bridge this gap.</w:t>
      </w:r>
    </w:p>
    <w:bookmarkEnd w:id="25"/>
    <w:bookmarkStart w:id="26" w:name="X386d88c1ad600b2a0a852d78aba6ab5dba847ef"/>
    <w:p>
      <w:pPr>
        <w:pStyle w:val="Heading2"/>
      </w:pPr>
      <w:r>
        <w:t xml:space="preserve">Future Directions for Orthodontic Research in São Paulo</w:t>
      </w:r>
    </w:p>
    <w:p>
      <w:pPr>
        <w:pStyle w:val="FirstParagraph"/>
      </w:pPr>
      <w:r>
        <w:t xml:space="preserve">The literature suggests that future research should focus on three areas: (1) improving access to orthodontic care through policy reforms, (2) integrating artificial intelligence and telemedicine into clinical practice, and (3) addressing socio-cultural factors that influence treatment adherence. São Paulo’s academic institutions are well-positioned to lead these initiatives, given their existing research infrastructure.</w:t>
      </w:r>
    </w:p>
    <w:p>
      <w:pPr>
        <w:pStyle w:val="BodyText"/>
      </w:pPr>
      <w:r>
        <w:t xml:space="preserve">Additionally, interdisciplinary studies involving orthodontists, pediatricians, and geneticists could provide deeper insights into the etiology of malocclusion in diverse populations. Such collaborations would not only benefit São Paulo but also contribute to global orthodontic knowledge.</w:t>
      </w:r>
    </w:p>
    <w:bookmarkEnd w:id="26"/>
    <w:bookmarkStart w:id="27" w:name="conclusion"/>
    <w:p>
      <w:pPr>
        <w:pStyle w:val="Heading2"/>
      </w:pPr>
      <w:r>
        <w:t xml:space="preserve">Conclusion</w:t>
      </w:r>
    </w:p>
    <w:p>
      <w:pPr>
        <w:pStyle w:val="FirstParagraph"/>
      </w:pPr>
      <w:r>
        <w:t xml:space="preserve">The role of the orthodontist in Brazil São Paulo is evolving rapidly, shaped by technological advancements, socio-economic disparities, and cultural dynamics. While challenges persist, the state’s commitment to dental education and innovation positions it as a leader in orthodontic research and practice. Future efforts must prioritize equity in access to care while leveraging technology to enhance patient outcomes. This literature review underscores the importance of contextualizing orthodontic practices within Brazil São Paulo, ensuring that advancements serve both individual and public health needs.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Brazil São Paulo</dc:title>
  <dc:creator/>
  <dc:language>en</dc:language>
  <cp:keywords/>
  <dcterms:created xsi:type="dcterms:W3CDTF">2026-07-24T18:50:30Z</dcterms:created>
  <dcterms:modified xsi:type="dcterms:W3CDTF">2026-07-24T18:50:30Z</dcterms:modified>
</cp:coreProperties>
</file>

<file path=docProps/custom.xml><?xml version="1.0" encoding="utf-8"?>
<Properties xmlns="http://schemas.openxmlformats.org/officeDocument/2006/custom-properties" xmlns:vt="http://schemas.openxmlformats.org/officeDocument/2006/docPropsVTypes"/>
</file>