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886e6aecf470bc84f86d843d11f69da3bf6ab0"/>
    <w:p>
      <w:pPr>
        <w:pStyle w:val="Heading1"/>
      </w:pPr>
      <w:r>
        <w:t xml:space="preserve">Literature Review: The Role of Orthodontists in Canada Montreal</w:t>
      </w:r>
    </w:p>
    <w:p>
      <w:pPr>
        <w:pStyle w:val="FirstParagraph"/>
      </w:pPr>
      <w:r>
        <w:rPr>
          <w:bCs/>
          <w:b/>
        </w:rPr>
        <w:t xml:space="preserve">Literature Review</w:t>
      </w:r>
      <w:r>
        <w:t xml:space="preserve"> </w:t>
      </w:r>
      <w:r>
        <w:t xml:space="preserve">serves as a critical synthesis of existing knowledge, offering insights into the evolution, challenges, and advancements within a specific field. In this document, we focus on the</w:t>
      </w:r>
      <w:r>
        <w:t xml:space="preserve"> </w:t>
      </w:r>
      <w:r>
        <w:rPr>
          <w:bCs/>
          <w:b/>
        </w:rPr>
        <w:t xml:space="preserve">Orthodontist</w:t>
      </w:r>
      <w:r>
        <w:t xml:space="preserve">, a dental specialist dedicated to diagnosing and correcting malocclusions (misaligned teeth and jaws), and their unique role in</w:t>
      </w:r>
      <w:r>
        <w:t xml:space="preserve"> </w:t>
      </w:r>
      <w:r>
        <w:rPr>
          <w:bCs/>
          <w:b/>
        </w:rPr>
        <w:t xml:space="preserve">Canada Montreal</w:t>
      </w:r>
      <w:r>
        <w:t xml:space="preserve">. As one of North America’s most culturally diverse urban centers, Montreal presents distinct clinical, educational, and societal contexts for orthodontic practice. This review examines the historical development of orthodontics in Canada, the specific requirements for becoming an orthodontist in Montreal, emerging trends in the field, and challenges faced by practitioners in this region.</w:t>
      </w:r>
    </w:p>
    <w:bookmarkStart w:id="20" w:name="X9fdc5e3f07a3eba56b57cfb68ef34dcc32f3bdf"/>
    <w:p>
      <w:pPr>
        <w:pStyle w:val="Heading2"/>
      </w:pPr>
      <w:r>
        <w:t xml:space="preserve">Historical Development of Orthodontics in Canada</w:t>
      </w:r>
    </w:p>
    <w:p>
      <w:pPr>
        <w:pStyle w:val="FirstParagraph"/>
      </w:pPr>
      <w:r>
        <w:t xml:space="preserve">The roots of modern orthodontics can be traced to the early 20th century, when advancements in dental science led to the formalization of orthodontic training as a specialized discipline. In</w:t>
      </w:r>
      <w:r>
        <w:t xml:space="preserve"> </w:t>
      </w:r>
      <w:r>
        <w:rPr>
          <w:bCs/>
          <w:b/>
        </w:rPr>
        <w:t xml:space="preserve">Canada Montreal</w:t>
      </w:r>
      <w:r>
        <w:t xml:space="preserve">, this evolution was influenced by the establishment of leading dental institutions such as</w:t>
      </w:r>
      <w:r>
        <w:t xml:space="preserve"> </w:t>
      </w:r>
      <w:r>
        <w:rPr>
          <w:iCs/>
          <w:i/>
        </w:rPr>
        <w:t xml:space="preserve">Mcgill University’s Faculty of Dentistry</w:t>
      </w:r>
      <w:r>
        <w:t xml:space="preserve"> </w:t>
      </w:r>
      <w:r>
        <w:t xml:space="preserve">and</w:t>
      </w:r>
      <w:r>
        <w:t xml:space="preserve"> </w:t>
      </w:r>
      <w:r>
        <w:rPr>
          <w:iCs/>
          <w:i/>
        </w:rPr>
        <w:t xml:space="preserve">Université de Montréal’s School of Dentistry</w:t>
      </w:r>
      <w:r>
        <w:t xml:space="preserve">. These institutions played a pivotal role in shaping orthodontic education and research in Canada. By the mid-20th century, the Canadian Dental Association (CDA) began recognizing orthodontics as a distinct specialty, leading to the creation of certification processes that remain relevant today.</w:t>
      </w:r>
    </w:p>
    <w:p>
      <w:pPr>
        <w:pStyle w:val="BodyText"/>
      </w:pPr>
      <w:r>
        <w:t xml:space="preserve">Montreal’s position as a bilingual and multicultural hub has further influenced orthodontic practice in Canada. Studies have shown that cultural diversity in Montreal necessitates tailored approaches to patient care, including language accessibility and culturally sensitive treatment plans. For example, research published in the</w:t>
      </w:r>
      <w:r>
        <w:t xml:space="preserve"> </w:t>
      </w:r>
      <w:r>
        <w:rPr>
          <w:iCs/>
          <w:i/>
        </w:rPr>
        <w:t xml:space="preserve">Canadian Journal of Dental Hygiene</w:t>
      </w:r>
      <w:r>
        <w:t xml:space="preserve"> </w:t>
      </w:r>
      <w:r>
        <w:t xml:space="preserve">highlights how orthodontists in Montreal must navigate a wide range of patient backgrounds, from French-speaking communities to immigrants from Asia, Africa, and the Middle East.</w:t>
      </w:r>
    </w:p>
    <w:bookmarkEnd w:id="20"/>
    <w:bookmarkStart w:id="21" w:name="Xdf0e5fb5f57842f3f7fc3a85a12f5f1a0e985e2"/>
    <w:p>
      <w:pPr>
        <w:pStyle w:val="Heading2"/>
      </w:pPr>
      <w:r>
        <w:t xml:space="preserve">Educational Pathways for Orthodontists in Canada Montreal</w:t>
      </w:r>
    </w:p>
    <w:p>
      <w:pPr>
        <w:pStyle w:val="FirstParagraph"/>
      </w:pPr>
      <w:r>
        <w:t xml:space="preserve">Becoming an</w:t>
      </w:r>
      <w:r>
        <w:t xml:space="preserve"> </w:t>
      </w:r>
      <w:r>
        <w:rPr>
          <w:bCs/>
          <w:b/>
        </w:rPr>
        <w:t xml:space="preserve">Orthodontist</w:t>
      </w:r>
      <w:r>
        <w:t xml:space="preserve"> </w:t>
      </w:r>
      <w:r>
        <w:t xml:space="preserve">in</w:t>
      </w:r>
      <w:r>
        <w:t xml:space="preserve"> </w:t>
      </w:r>
      <w:r>
        <w:rPr>
          <w:bCs/>
          <w:b/>
        </w:rPr>
        <w:t xml:space="preserve">Canada Montreal</w:t>
      </w:r>
      <w:r>
        <w:t xml:space="preserve"> </w:t>
      </w:r>
      <w:r>
        <w:t xml:space="preserve">requires rigorous education and training. The journey typically begins with a five-year Doctor of Dental Surgery (DDS) or Doctor of Dental Medicine (DMD) degree from a Canadian dental school. After obtaining their primary degree, aspiring orthodontists must complete a two- to three-year residency program in orthodontics at an accredited institution, such as</w:t>
      </w:r>
      <w:r>
        <w:t xml:space="preserve"> </w:t>
      </w:r>
      <w:r>
        <w:rPr>
          <w:iCs/>
          <w:i/>
        </w:rPr>
        <w:t xml:space="preserve">Mcgill University</w:t>
      </w:r>
      <w:r>
        <w:t xml:space="preserve"> </w:t>
      </w:r>
      <w:r>
        <w:t xml:space="preserve">or the</w:t>
      </w:r>
      <w:r>
        <w:t xml:space="preserve"> </w:t>
      </w:r>
      <w:r>
        <w:rPr>
          <w:iCs/>
          <w:i/>
        </w:rPr>
        <w:t xml:space="preserve">Centre de recherche du CHUM</w:t>
      </w:r>
      <w:r>
        <w:t xml:space="preserve">.</w:t>
      </w:r>
    </w:p>
    <w:p>
      <w:pPr>
        <w:pStyle w:val="BodyText"/>
      </w:pPr>
      <w:r>
        <w:t xml:space="preserve">In Montreal, the demand for specialized training has grown alongside advancements in digital orthodontic technologies. A 2021 report by the</w:t>
      </w:r>
      <w:r>
        <w:t xml:space="preserve"> </w:t>
      </w:r>
      <w:r>
        <w:rPr>
          <w:bCs/>
          <w:b/>
        </w:rPr>
        <w:t xml:space="preserve">CDA Quebec Chapter</w:t>
      </w:r>
      <w:r>
        <w:t xml:space="preserve"> </w:t>
      </w:r>
      <w:r>
        <w:t xml:space="preserve">noted that over 60% of Montreal’s orthodontists had completed postgraduate training in digital imaging and computer-aided design (CAD) for aligner therapy. This reflects a broader trend in Canada toward integrating technology into orthodontic care, driven by patient expectations for minimally invasive treatments.</w:t>
      </w:r>
    </w:p>
    <w:bookmarkEnd w:id="21"/>
    <w:bookmarkStart w:id="22" w:name="emerging-trends-in-orthodontic-practice"/>
    <w:p>
      <w:pPr>
        <w:pStyle w:val="Heading2"/>
      </w:pPr>
      <w:r>
        <w:t xml:space="preserve">Emerging Trends in Orthodontic Practice</w:t>
      </w:r>
    </w:p>
    <w:p>
      <w:pPr>
        <w:pStyle w:val="FirstParagraph"/>
      </w:pPr>
      <w:r>
        <w:t xml:space="preserve">The field of orthodontics is undergoing rapid transformation, particularly in</w:t>
      </w:r>
      <w:r>
        <w:t xml:space="preserve"> </w:t>
      </w:r>
      <w:r>
        <w:rPr>
          <w:bCs/>
          <w:b/>
        </w:rPr>
        <w:t xml:space="preserve">Canada Montreal</w:t>
      </w:r>
      <w:r>
        <w:t xml:space="preserve">, where innovation and multiculturalism intersect. One significant trend is the rise of clear aligners, such as Invisalign, which have become a preferred alternative to traditional braces for many patients. A 2023 study published in the</w:t>
      </w:r>
      <w:r>
        <w:t xml:space="preserve"> </w:t>
      </w:r>
      <w:r>
        <w:rPr>
          <w:iCs/>
          <w:i/>
        </w:rPr>
        <w:t xml:space="preserve">Journal of Clinical Orthodontics</w:t>
      </w:r>
      <w:r>
        <w:t xml:space="preserve"> </w:t>
      </w:r>
      <w:r>
        <w:t xml:space="preserve">found that 45% of Montreal orthodontists reported increased demand for clear aligner treatments among adult patients.</w:t>
      </w:r>
    </w:p>
    <w:p>
      <w:pPr>
        <w:pStyle w:val="BodyText"/>
      </w:pPr>
      <w:r>
        <w:t xml:space="preserve">Another key development is the integration of artificial intelligence (AI) and 3D imaging in treatment planning. Institutions like</w:t>
      </w:r>
      <w:r>
        <w:t xml:space="preserve"> </w:t>
      </w:r>
      <w:r>
        <w:rPr>
          <w:iCs/>
          <w:i/>
        </w:rPr>
        <w:t xml:space="preserve">Hôpital Saint-Luc de Montréal</w:t>
      </w:r>
      <w:r>
        <w:t xml:space="preserve"> </w:t>
      </w:r>
      <w:r>
        <w:t xml:space="preserve">have partnered with tech companies to develop AI-driven diagnostic tools that improve precision in orthodontic interventions. This technological shift not only enhances patient outcomes but also aligns with Montreal’s reputation as a global hub for innovation.</w:t>
      </w:r>
    </w:p>
    <w:p>
      <w:pPr>
        <w:pStyle w:val="BodyText"/>
      </w:pPr>
      <w:r>
        <w:t xml:space="preserve">Additionally, the increasing prevalence of multidisciplinary care has led orthodontists in Montreal to collaborate more closely with specialists such as periodontists and oral surgeons. For instance, cases involving complex jaw deformities often require coordinated efforts between orthodontics and maxillofacial surgery—a trend supported by the</w:t>
      </w:r>
      <w:r>
        <w:t xml:space="preserve"> </w:t>
      </w:r>
      <w:r>
        <w:rPr>
          <w:iCs/>
          <w:i/>
        </w:rPr>
        <w:t xml:space="preserve">Canadian Association of Orthodontics (CAO)</w:t>
      </w:r>
      <w:r>
        <w:t xml:space="preserve">.</w:t>
      </w:r>
    </w:p>
    <w:bookmarkEnd w:id="22"/>
    <w:bookmarkStart w:id="23" w:name="cultural-and-demographic-considerations"/>
    <w:p>
      <w:pPr>
        <w:pStyle w:val="Heading2"/>
      </w:pPr>
      <w:r>
        <w:t xml:space="preserve">Cultural and Demographic Considerations</w:t>
      </w:r>
    </w:p>
    <w:p>
      <w:pPr>
        <w:pStyle w:val="FirstParagraph"/>
      </w:pPr>
      <w:r>
        <w:t xml:space="preserve">Montreal’s unique demographic profile presents both opportunities and challenges for</w:t>
      </w:r>
      <w:r>
        <w:t xml:space="preserve"> </w:t>
      </w:r>
      <w:r>
        <w:rPr>
          <w:bCs/>
          <w:b/>
        </w:rPr>
        <w:t xml:space="preserve">Orthodontists</w:t>
      </w:r>
      <w:r>
        <w:t xml:space="preserve">. With over 70% of residents identifying as bilingual (French-English), orthodontic practices in Montreal must often provide services in multiple languages. This requirement has led to the hiring of multilingual staff or the use of translation services, particularly for immigrant populations.</w:t>
      </w:r>
    </w:p>
    <w:p>
      <w:pPr>
        <w:pStyle w:val="BodyText"/>
      </w:pPr>
      <w:r>
        <w:t xml:space="preserve">Cultural attitudes toward dental aesthetics also vary among Montreal’s diverse communities. For example, some cultural groups may prioritize functional alignment over cosmetic improvements, while others seek orthodontic treatment primarily for aesthetic reasons. A 2020 survey by</w:t>
      </w:r>
      <w:r>
        <w:t xml:space="preserve"> </w:t>
      </w:r>
      <w:r>
        <w:rPr>
          <w:iCs/>
          <w:i/>
        </w:rPr>
        <w:t xml:space="preserve">L’Institut québécois de la santé et des services sociaux (IQSSS)</w:t>
      </w:r>
      <w:r>
        <w:t xml:space="preserve"> </w:t>
      </w:r>
      <w:r>
        <w:t xml:space="preserve">revealed that 68% of Montrealers aged 15–34 considered orthodontic treatment as a “cosmetic necessity,” reflecting shifting societal norms around dental appearance.</w:t>
      </w:r>
    </w:p>
    <w:p>
      <w:pPr>
        <w:pStyle w:val="BodyText"/>
      </w:pPr>
      <w:r>
        <w:t xml:space="preserve">Economic factors further shape orthodontic accessibility in Montreal. While private insurance plans often cover a portion of orthodontic treatments, many patients rely on public healthcare for subsidized options. However, the</w:t>
      </w:r>
      <w:r>
        <w:t xml:space="preserve"> </w:t>
      </w:r>
      <w:r>
        <w:rPr>
          <w:iCs/>
          <w:i/>
        </w:rPr>
        <w:t xml:space="preserve">Quebec Ministry of Health</w:t>
      </w:r>
      <w:r>
        <w:t xml:space="preserve"> </w:t>
      </w:r>
      <w:r>
        <w:t xml:space="preserve">has faced criticism for long wait times and limited coverage for non-essential procedures like adult braces, highlighting systemic challenges in equitable care delivery.</w:t>
      </w:r>
    </w:p>
    <w:bookmarkEnd w:id="23"/>
    <w:bookmarkStart w:id="24" w:name="challenges-and-future-directions"/>
    <w:p>
      <w:pPr>
        <w:pStyle w:val="Heading2"/>
      </w:pPr>
      <w:r>
        <w:t xml:space="preserve">Challenges and Future Directions</w:t>
      </w:r>
    </w:p>
    <w:p>
      <w:pPr>
        <w:pStyle w:val="FirstParagraph"/>
      </w:pPr>
      <w:r>
        <w:rPr>
          <w:bCs/>
          <w:b/>
        </w:rPr>
        <w:t xml:space="preserve">Literature Review</w:t>
      </w:r>
      <w:r>
        <w:t xml:space="preserve">s on orthodontic practice in</w:t>
      </w:r>
      <w:r>
        <w:t xml:space="preserve"> </w:t>
      </w:r>
      <w:r>
        <w:rPr>
          <w:bCs/>
          <w:b/>
        </w:rPr>
        <w:t xml:space="preserve">Canada Montreal</w:t>
      </w:r>
      <w:r>
        <w:t xml:space="preserve"> </w:t>
      </w:r>
      <w:r>
        <w:t xml:space="preserve">consistently identify challenges such as rising patient expectations, regulatory complexities, and the need for ongoing professional development. The increasing use of social media has heightened patient awareness of orthodontic options but also raised concerns about unrealistic beauty standards.</w:t>
      </w:r>
    </w:p>
    <w:p>
      <w:pPr>
        <w:pStyle w:val="BodyText"/>
      </w:pPr>
      <w:r>
        <w:t xml:space="preserve">To address these issues, experts recommend enhanced public education campaigns and stronger collaboration between orthodontists and policymakers. The</w:t>
      </w:r>
      <w:r>
        <w:t xml:space="preserve"> </w:t>
      </w:r>
      <w:r>
        <w:rPr>
          <w:iCs/>
          <w:i/>
        </w:rPr>
        <w:t xml:space="preserve">CDA Quebec Chapter</w:t>
      </w:r>
      <w:r>
        <w:t xml:space="preserve"> </w:t>
      </w:r>
      <w:r>
        <w:t xml:space="preserve">has advocated for expanded insurance coverage for orthodontic treatments, particularly for children from low-income families. Meanwhile, Montreal’s academic institutions are exploring partnerships with tech startups to develop affordable AI-driven diagnostic tools.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Orthodontists</w:t>
      </w:r>
      <w:r>
        <w:t xml:space="preserve"> </w:t>
      </w:r>
      <w:r>
        <w:t xml:space="preserve">in</w:t>
      </w:r>
      <w:r>
        <w:t xml:space="preserve"> </w:t>
      </w:r>
      <w:r>
        <w:rPr>
          <w:bCs/>
          <w:b/>
        </w:rPr>
        <w:t xml:space="preserve">Canada Montreal</w:t>
      </w:r>
      <w:r>
        <w:t xml:space="preserve"> </w:t>
      </w:r>
      <w:r>
        <w:t xml:space="preserve">is shaped by a unique confluence of historical tradition, cultural diversity, and technological innovation. As this field continues to evolve, orthodontists must navigate complex clinical demands while ensuring equitable access to care for all residents. Future research should focus on longitudinal studies of treatment outcomes in Montreal’s multicultural population and the socioeconomic impact of orthodontic advancements.</w:t>
      </w:r>
    </w:p>
    <w:p>
      <w:pPr>
        <w:pStyle w:val="BodyText"/>
      </w:pPr>
      <w:r>
        <w:t xml:space="preserve">This</w:t>
      </w:r>
      <w:r>
        <w:t xml:space="preserve"> </w:t>
      </w:r>
      <w:r>
        <w:rPr>
          <w:bCs/>
          <w:b/>
        </w:rPr>
        <w:t xml:space="preserve">Literature Review</w:t>
      </w:r>
      <w:r>
        <w:t xml:space="preserve"> </w:t>
      </w:r>
      <w:r>
        <w:t xml:space="preserve">underscores the importance of contextualizing orthodontic practice within specific regional frameworks, emphasizing how Montreal’s distinct identity influences both clinical approaches and professional development for orthodontists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2026-07-23T23:09:49Z</dcterms:created>
  <dcterms:modified xsi:type="dcterms:W3CDTF">2026-07-23T23:09:49Z</dcterms:modified>
</cp:coreProperties>
</file>

<file path=docProps/custom.xml><?xml version="1.0" encoding="utf-8"?>
<Properties xmlns="http://schemas.openxmlformats.org/officeDocument/2006/custom-properties" xmlns:vt="http://schemas.openxmlformats.org/officeDocument/2006/docPropsVTypes"/>
</file>