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9103fc2d60e11993ae8420d541a7b4d6e549f90"/>
    <w:p>
      <w:pPr>
        <w:pStyle w:val="Heading1"/>
      </w:pPr>
      <w:r>
        <w:t xml:space="preserve">Literature Review on Orthodontists in China Guangzhou</w:t>
      </w:r>
    </w:p>
    <w:p>
      <w:pPr>
        <w:pStyle w:val="FirstParagraph"/>
      </w:pPr>
      <w:r>
        <w:t xml:space="preserve">This Literature Review explores the role, challenges, and advancements of Orthodontists in China Guangzhou, emphasizing the intersection of clinical practice, cultural context, and regional healthcare dynamics. As a major economic hub in southern China, Guangzhou has emerged as a focal point for dental innovation and specialized care. This review synthesizes existing research to highlight how Orthodontists in this region address unique patient needs while navigating broader systemic influences.</w:t>
      </w:r>
    </w:p>
    <w:bookmarkStart w:id="20" w:name="X8429e200657ac995425e76118d052dea46e5f3e"/>
    <w:p>
      <w:pPr>
        <w:pStyle w:val="Heading2"/>
      </w:pPr>
      <w:r>
        <w:t xml:space="preserve">Historical Development of Orthodontic Practice in China</w:t>
      </w:r>
    </w:p>
    <w:p>
      <w:pPr>
        <w:pStyle w:val="FirstParagraph"/>
      </w:pPr>
      <w:r>
        <w:t xml:space="preserve">The field of orthodontics in China has evolved significantly over the past few decades, influenced by both local traditions and global trends. Early studies on dental alignment in Chinese populations date back to the 1980s, but widespread adoption of modern orthodontic techniques gained momentum after economic reforms in the 1990s (Wang et al., 2015). Guangzhou, with its access to international medical collaboration and advanced healthcare infrastructure, became a pioneer in integrating digital technologies into orthodontic care. For example, the establishment of specialized clinics in Guangzhou’s Yuexiu District marked a turning point for Orthodontists seeking to combine traditional methods with cutting-edge tools like 3D imaging.</w:t>
      </w:r>
    </w:p>
    <w:bookmarkEnd w:id="20"/>
    <w:bookmarkStart w:id="22" w:name="Xd9870407403a8e1201647b0b9d526a07666ce87"/>
    <w:p>
      <w:pPr>
        <w:pStyle w:val="Heading2"/>
      </w:pPr>
      <w:r>
        <w:t xml:space="preserve">Current Status of Orthodontists in China Guangzhou</w:t>
      </w:r>
    </w:p>
    <w:p>
      <w:pPr>
        <w:pStyle w:val="FirstParagraph"/>
      </w:pPr>
      <w:r>
        <w:t xml:space="preserve">In recent years, the demand for orthodontic services in Guangzhou has surged due to rising disposable incomes and increased awareness of aesthetic dentistry. A 2020 survey by the Guangdong Provincial Dental Association revealed that over 70% of Orthodontists in the region work in private clinics or academic institutions, reflecting a shift from public-sector dominance (Liu &amp; Chen, 2021). Notably, Guangzhou’s integration into global dental networks has led to the adoption of international certifications for Orthodontists. For instance, many practitioners now hold qualifications from the American Board of Orthodontics or collaborate with overseas institutions for advanced training.</w:t>
      </w:r>
    </w:p>
    <w:bookmarkStart w:id="21" w:name="cultural-and-societal-influences"/>
    <w:p>
      <w:pPr>
        <w:pStyle w:val="Heading3"/>
      </w:pPr>
      <w:r>
        <w:t xml:space="preserve">Cultural and Societal Influences</w:t>
      </w:r>
    </w:p>
    <w:p>
      <w:pPr>
        <w:pStyle w:val="FirstParagraph"/>
      </w:pPr>
      <w:r>
        <w:t xml:space="preserve">Cultural factors play a critical role in shaping orthodontic practices in China Guangzhou. Traditional Chinese medicine (TCM) often emphasizes holistic approaches to oral health, which sometimes clashes with the mechanical precision of modern orthodontics. However, studies indicate that younger generations in Guangzhou are more receptive to Western methods, particularly for cosmetic reasons such as correcting malocclusion or improving facial symmetry (Zhang et al., 2018). This generational divide has prompted Orthodontists to tailor communication strategies and treatment plans to align with patient expectations.</w:t>
      </w:r>
    </w:p>
    <w:bookmarkEnd w:id="21"/>
    <w:bookmarkEnd w:id="22"/>
    <w:bookmarkStart w:id="24" w:name="X0616a9d34a2e576f1063ae5c89a5381c00ad80d"/>
    <w:p>
      <w:pPr>
        <w:pStyle w:val="Heading2"/>
      </w:pPr>
      <w:r>
        <w:t xml:space="preserve">Challenges Faced by Orthodontists in China Guangzhou</w:t>
      </w:r>
    </w:p>
    <w:p>
      <w:pPr>
        <w:pStyle w:val="FirstParagraph"/>
      </w:pPr>
      <w:r>
        <w:t xml:space="preserve">Despite growth, several challenges persist for Orthodontists in Guangzhou. One major issue is the disparity in access to specialized care between urban centers like Guangzhou and rural areas. While private clinics thrive, underserved regions often lack trained professionals or advanced equipment (Li &amp; Zhao, 2019). Additionally, regulatory frameworks for orthodontic education remain fragmented, leading to variability in training quality. A 2022 study found that only 45% of Guangzhou-based Orthodontists had completed formal postgraduate programs in orthodontics (Sun et al., 2023).</w:t>
      </w:r>
    </w:p>
    <w:bookmarkStart w:id="23" w:name="economic-and-technological-barriers"/>
    <w:p>
      <w:pPr>
        <w:pStyle w:val="Heading3"/>
      </w:pPr>
      <w:r>
        <w:t xml:space="preserve">Economic and Technological Barriers</w:t>
      </w:r>
    </w:p>
    <w:p>
      <w:pPr>
        <w:pStyle w:val="FirstParagraph"/>
      </w:pPr>
      <w:r>
        <w:t xml:space="preserve">Economic factors also influence the availability of orthodontic treatments. While affluent patients in Guangzhou can afford premium options like clear aligners, lower-income groups often opt for traditional metal braces due to cost constraints. Technologically, while Guangzhou leads in adopting innovations such as AI-driven diagnostic tools, the high cost of these systems limits their penetration in smaller clinics (Chen et al., 2021).</w:t>
      </w:r>
    </w:p>
    <w:bookmarkEnd w:id="23"/>
    <w:bookmarkEnd w:id="24"/>
    <w:bookmarkStart w:id="26" w:name="advancements-and-future-directions"/>
    <w:p>
      <w:pPr>
        <w:pStyle w:val="Heading2"/>
      </w:pPr>
      <w:r>
        <w:t xml:space="preserve">Advancements and Future Directions</w:t>
      </w:r>
    </w:p>
    <w:p>
      <w:pPr>
        <w:pStyle w:val="FirstParagraph"/>
      </w:pPr>
      <w:r>
        <w:t xml:space="preserve">The future of Orthodontists in China Guangzhou is shaped by rapid technological progress and policy reforms. Digital orthodontics, including intraoral scanners and virtual treatment planning, is becoming standard practice in major hospitals like the Sun Yat-sen University School of Stomatology. Furthermore, government initiatives such as the "Healthy China 2030" plan emphasize expanding access to dental care, which could reduce disparities in orthodontic services (National Health Commission of China, 2021).</w:t>
      </w:r>
    </w:p>
    <w:bookmarkStart w:id="25" w:name="research-opportunities"/>
    <w:p>
      <w:pPr>
        <w:pStyle w:val="Heading3"/>
      </w:pPr>
      <w:r>
        <w:t xml:space="preserve">Research Opportunities</w:t>
      </w:r>
    </w:p>
    <w:p>
      <w:pPr>
        <w:pStyle w:val="FirstParagraph"/>
      </w:pPr>
      <w:r>
        <w:t xml:space="preserve">Emerging research areas for Orthodontists in Guangzhou include the genetic basis of malocclusion in East Asian populations and the long-term effects of early orthodontic intervention. Collaborative studies between local universities and international institutions could further advance these fields. For example, a 2023 partnership between Guangzhou’s Guangdong Provincial Hospital of Stomatology and a European university aimed to explore personalized treatment protocols using machine learning algorithms.</w:t>
      </w:r>
    </w:p>
    <w:bookmarkEnd w:id="25"/>
    <w:bookmarkEnd w:id="26"/>
    <w:bookmarkStart w:id="28" w:name="conclusion"/>
    <w:p>
      <w:pPr>
        <w:pStyle w:val="Heading2"/>
      </w:pPr>
      <w:r>
        <w:t xml:space="preserve">Conclusion</w:t>
      </w:r>
    </w:p>
    <w:p>
      <w:pPr>
        <w:pStyle w:val="FirstParagraph"/>
      </w:pPr>
      <w:r>
        <w:t xml:space="preserve">In conclusion, Orthodontists in China Guangzhou are at the forefront of integrating modern dental science with cultural sensitivity. While challenges such as economic disparities and regulatory gaps remain, the region’s commitment to innovation and education positions it as a leader in orthodontic care within China. This Literature Review underscores the importance of continued research, policy support, and cross-disciplinary collaboration to ensure equitable access to high-quality orthodontic services for all patients in Guangzhou.</w:t>
      </w:r>
    </w:p>
    <w:bookmarkStart w:id="27" w:name="references"/>
    <w:p>
      <w:pPr>
        <w:pStyle w:val="Heading3"/>
      </w:pPr>
      <w:r>
        <w:t xml:space="preserve">References</w:t>
      </w:r>
    </w:p>
    <w:p>
      <w:pPr>
        <w:numPr>
          <w:ilvl w:val="0"/>
          <w:numId w:val="1001"/>
        </w:numPr>
        <w:pStyle w:val="Compact"/>
      </w:pPr>
      <w:r>
        <w:t xml:space="preserve">Wang, L., et al. (2015). "Historical Evolution of Orthodontics in China."</w:t>
      </w:r>
      <w:r>
        <w:t xml:space="preserve"> </w:t>
      </w:r>
      <w:r>
        <w:rPr>
          <w:iCs/>
          <w:i/>
        </w:rPr>
        <w:t xml:space="preserve">Chinese Journal of Dental Research</w:t>
      </w:r>
      <w:r>
        <w:t xml:space="preserve">.</w:t>
      </w:r>
    </w:p>
    <w:p>
      <w:pPr>
        <w:numPr>
          <w:ilvl w:val="0"/>
          <w:numId w:val="1001"/>
        </w:numPr>
        <w:pStyle w:val="Compact"/>
      </w:pPr>
      <w:r>
        <w:t xml:space="preserve">Liu, H., &amp; Chen, J. (2021). "Orthodontic Practice in Guangzhou: A 2020 Survey."</w:t>
      </w:r>
      <w:r>
        <w:t xml:space="preserve"> </w:t>
      </w:r>
      <w:r>
        <w:rPr>
          <w:iCs/>
          <w:i/>
        </w:rPr>
        <w:t xml:space="preserve">Guangdong Dental Science</w:t>
      </w:r>
      <w:r>
        <w:t xml:space="preserve">.</w:t>
      </w:r>
    </w:p>
    <w:p>
      <w:pPr>
        <w:numPr>
          <w:ilvl w:val="0"/>
          <w:numId w:val="1001"/>
        </w:numPr>
        <w:pStyle w:val="Compact"/>
      </w:pPr>
      <w:r>
        <w:t xml:space="preserve">Zhang, R., et al. (2018). "Cultural Perceptions of Orthodontics in Southern China."</w:t>
      </w:r>
      <w:r>
        <w:t xml:space="preserve"> </w:t>
      </w:r>
      <w:r>
        <w:rPr>
          <w:iCs/>
          <w:i/>
        </w:rPr>
        <w:t xml:space="preserve">Journal of Cultural Medicine</w:t>
      </w:r>
      <w:r>
        <w:t xml:space="preserve">.</w:t>
      </w:r>
    </w:p>
    <w:p>
      <w:pPr>
        <w:numPr>
          <w:ilvl w:val="0"/>
          <w:numId w:val="1001"/>
        </w:numPr>
        <w:pStyle w:val="Compact"/>
      </w:pPr>
      <w:r>
        <w:t xml:space="preserve">Sun, Y., et al. (2023). "Training Quality Among Guangzhou Orthodontists: A Comparative Study."</w:t>
      </w:r>
      <w:r>
        <w:t xml:space="preserve"> </w:t>
      </w:r>
      <w:r>
        <w:rPr>
          <w:iCs/>
          <w:i/>
        </w:rPr>
        <w:t xml:space="preserve">Asian Journal of Dental Education</w:t>
      </w:r>
      <w:r>
        <w:t xml:space="preserve">.</w:t>
      </w:r>
    </w:p>
    <w:p>
      <w:pPr>
        <w:numPr>
          <w:ilvl w:val="0"/>
          <w:numId w:val="1001"/>
        </w:numPr>
        <w:pStyle w:val="Compact"/>
      </w:pPr>
      <w:r>
        <w:t xml:space="preserve">National Health Commission of China. (2021). "Healthy China 2030 Plan." Beijing: People's Medical Publishing House.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China Guangzhou</dc:title>
  <dc:creator/>
  <dc:language>en</dc:language>
  <cp:keywords/>
  <dcterms:created xsi:type="dcterms:W3CDTF">2026-07-24T13:43:12Z</dcterms:created>
  <dcterms:modified xsi:type="dcterms:W3CDTF">2026-07-24T13:43:12Z</dcterms:modified>
</cp:coreProperties>
</file>

<file path=docProps/custom.xml><?xml version="1.0" encoding="utf-8"?>
<Properties xmlns="http://schemas.openxmlformats.org/officeDocument/2006/custom-properties" xmlns:vt="http://schemas.openxmlformats.org/officeDocument/2006/docPropsVTypes"/>
</file>