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Orthodontists</w:t>
      </w:r>
      <w:r>
        <w:t xml:space="preserve"> </w:t>
      </w:r>
      <w:r>
        <w:t xml:space="preserve">in</w:t>
      </w:r>
      <w:r>
        <w:t xml:space="preserve"> </w:t>
      </w:r>
      <w:r>
        <w:t xml:space="preserve">Ethiopia</w:t>
      </w:r>
      <w:r>
        <w:t xml:space="preserve"> </w:t>
      </w:r>
      <w:r>
        <w:t xml:space="preserve">Addis</w:t>
      </w:r>
      <w:r>
        <w:t xml:space="preserve"> </w:t>
      </w:r>
      <w:r>
        <w:t xml:space="preserve">Ababa</w:t>
      </w:r>
    </w:p>
    <w:p>
      <w:pPr>
        <w:pStyle w:val="FirstParagraph"/>
      </w:pPr>
      <w:r>
        <w:t xml:space="preserve">```html</w:t>
      </w:r>
    </w:p>
    <w:bookmarkStart w:id="20" w:name="Xd557231d0acf570085d68bc1e88ad662dd9b629"/>
    <w:p>
      <w:pPr>
        <w:pStyle w:val="Heading1"/>
      </w:pPr>
      <w:r>
        <w:t xml:space="preserve">Literature Review: Orthodontists in Ethiopia Addis Ababa</w:t>
      </w:r>
    </w:p>
    <w:p>
      <w:pPr>
        <w:pStyle w:val="FirstParagraph"/>
      </w:pPr>
      <w:r>
        <w:rPr>
          <w:bCs/>
          <w:b/>
        </w:rPr>
        <w:t xml:space="preserve">Introduction:</w:t>
      </w:r>
      <w:r>
        <w:t xml:space="preserve"> </w:t>
      </w:r>
      <w:r>
        <w:t xml:space="preserve">A Literature Review serves as a critical evaluation of existing research and knowledge on a specific topic. In this context, the focus is on</w:t>
      </w:r>
      <w:r>
        <w:t xml:space="preserve"> </w:t>
      </w:r>
      <w:r>
        <w:rPr>
          <w:bCs/>
          <w:b/>
        </w:rPr>
        <w:t xml:space="preserve">Orthodontists</w:t>
      </w:r>
      <w:r>
        <w:t xml:space="preserve"> </w:t>
      </w:r>
      <w:r>
        <w:t xml:space="preserve">in</w:t>
      </w:r>
      <w:r>
        <w:t xml:space="preserve"> </w:t>
      </w:r>
      <w:r>
        <w:rPr>
          <w:iCs/>
          <w:i/>
        </w:rPr>
        <w:t xml:space="preserve">Ethiopia Addis Ababa</w:t>
      </w:r>
      <w:r>
        <w:t xml:space="preserve">, examining their role, challenges, and contributions to dental healthcare. This review synthesizes available information to highlight the current state of orthodontic practice in Ethiopia's capital and its implications for future advancements.</w:t>
      </w:r>
    </w:p>
    <w:p>
      <w:pPr>
        <w:pStyle w:val="BodyText"/>
      </w:pPr>
      <w:r>
        <w:rPr>
          <w:bCs/>
          <w:b/>
        </w:rPr>
        <w:t xml:space="preserve">Historical Context of Orthodontics in Ethiopia:</w:t>
      </w:r>
      <w:r>
        <w:t xml:space="preserve"> </w:t>
      </w:r>
      <w:r>
        <w:t xml:space="preserve">The field of orthodontics has evolved globally since the 19th century, with specialized training and technology playing pivotal roles. In</w:t>
      </w:r>
      <w:r>
        <w:t xml:space="preserve"> </w:t>
      </w:r>
      <w:r>
        <w:rPr>
          <w:iCs/>
          <w:i/>
        </w:rPr>
        <w:t xml:space="preserve">Ethiopia Addis Ababa</w:t>
      </w:r>
      <w:r>
        <w:t xml:space="preserve">, however, the development of orthodontic services is relatively recent. Early dental education in Ethiopia was limited to general dentistry, with specialized fields like orthodontics emerging only in the late 20th century. The establishment of institutions such as the</w:t>
      </w:r>
      <w:r>
        <w:t xml:space="preserve"> </w:t>
      </w:r>
      <w:r>
        <w:rPr>
          <w:bCs/>
          <w:b/>
        </w:rPr>
        <w:t xml:space="preserve">University of Global Village (UGV)</w:t>
      </w:r>
      <w:r>
        <w:t xml:space="preserve"> </w:t>
      </w:r>
      <w:r>
        <w:t xml:space="preserve">and</w:t>
      </w:r>
      <w:r>
        <w:t xml:space="preserve"> </w:t>
      </w:r>
      <w:r>
        <w:rPr>
          <w:bCs/>
          <w:b/>
        </w:rPr>
        <w:t xml:space="preserve">Addis Ababa University</w:t>
      </w:r>
      <w:r>
        <w:t xml:space="preserve"> </w:t>
      </w:r>
      <w:r>
        <w:t xml:space="preserve">marked significant milestones in introducing postgraduate orthodontic programs. These programs have since aimed to bridge the gap between global standards and local needs.</w:t>
      </w:r>
    </w:p>
    <w:p>
      <w:pPr>
        <w:pStyle w:val="BodyText"/>
      </w:pPr>
      <w:r>
        <w:rPr>
          <w:bCs/>
          <w:b/>
        </w:rPr>
        <w:t xml:space="preserve">Current Status of Orthodontic Services in Addis Ababa:</w:t>
      </w:r>
      <w:r>
        <w:t xml:space="preserve"> </w:t>
      </w:r>
      <w:r>
        <w:t xml:space="preserve">As of recent studies, orthodontists in</w:t>
      </w:r>
      <w:r>
        <w:t xml:space="preserve"> </w:t>
      </w:r>
      <w:r>
        <w:rPr>
          <w:iCs/>
          <w:i/>
        </w:rPr>
        <w:t xml:space="preserve">Ethiopia Addis Ababa</w:t>
      </w:r>
      <w:r>
        <w:t xml:space="preserve"> </w:t>
      </w:r>
      <w:r>
        <w:t xml:space="preserve">face unique challenges. A 2021 report by the Ethiopian Dental Association (EDA) noted that only 15% of dental practitioners in the capital specialize in orthodontics. This scarcity is attributed to limited training opportunities and resource constraints. Despite this, clinics like</w:t>
      </w:r>
      <w:r>
        <w:t xml:space="preserve"> </w:t>
      </w:r>
      <w:r>
        <w:rPr>
          <w:bCs/>
          <w:b/>
        </w:rPr>
        <w:t xml:space="preserve">Ethiopia Orthodontic Center</w:t>
      </w:r>
      <w:r>
        <w:t xml:space="preserve"> </w:t>
      </w:r>
      <w:r>
        <w:t xml:space="preserve">and private practices have begun offering services, albeit with high costs that limit accessibility for most residents.</w:t>
      </w:r>
    </w:p>
    <w:p>
      <w:pPr>
        <w:pStyle w:val="BodyText"/>
      </w:pPr>
      <w:r>
        <w:rPr>
          <w:bCs/>
          <w:b/>
        </w:rPr>
        <w:t xml:space="preserve">Educational and Training Opportunities:</w:t>
      </w:r>
      <w:r>
        <w:t xml:space="preserve"> </w:t>
      </w:r>
      <w:r>
        <w:t xml:space="preserve">The availability of specialized education is crucial for expanding the orthodontist workforce. In Addis Ababa, postgraduate programs in orthodontics are offered by a few institutions, often requiring candidates to complete general dentistry degrees first. However, these programs are highly competitive and lack sufficient infrastructure. A 2023 study published in the</w:t>
      </w:r>
      <w:r>
        <w:t xml:space="preserve"> </w:t>
      </w:r>
      <w:r>
        <w:rPr>
          <w:iCs/>
          <w:i/>
        </w:rPr>
        <w:t xml:space="preserve">African Journal of Dentistry</w:t>
      </w:r>
      <w:r>
        <w:t xml:space="preserve"> </w:t>
      </w:r>
      <w:r>
        <w:t xml:space="preserve">highlighted that graduates from these programs often seek employment abroad due to better opportunities, exacerbating the shortage in Ethiopia.</w:t>
      </w:r>
    </w:p>
    <w:p>
      <w:pPr>
        <w:pStyle w:val="BodyText"/>
      </w:pPr>
      <w:r>
        <w:rPr>
          <w:bCs/>
          <w:b/>
        </w:rPr>
        <w:t xml:space="preserve">Challenges Facing Orthodontists in Addis Ababa:</w:t>
      </w:r>
      <w:r>
        <w:t xml:space="preserve"> </w:t>
      </w:r>
      <w:r>
        <w:t xml:space="preserve">Several barriers hinder the growth of orthodontic services in</w:t>
      </w:r>
      <w:r>
        <w:t xml:space="preserve"> </w:t>
      </w:r>
      <w:r>
        <w:rPr>
          <w:iCs/>
          <w:i/>
        </w:rPr>
        <w:t xml:space="preserve">Ethiopia Addis Ababa</w:t>
      </w:r>
      <w:r>
        <w:t xml:space="preserve">. First, there is a lack of standardized equipment and modern technology, such as digital imaging systems or clear aligners, which are common in developed nations. Second, cultural perceptions often prioritize general dental health over cosmetic treatments like braces. Third, financial constraints limit both patient access and professional investment in advanced training. Additionally, the absence of comprehensive insurance systems further restricts affordability.</w:t>
      </w:r>
    </w:p>
    <w:p>
      <w:pPr>
        <w:pStyle w:val="BodyText"/>
      </w:pPr>
      <w:r>
        <w:rPr>
          <w:bCs/>
          <w:b/>
        </w:rPr>
        <w:t xml:space="preserve">Socio-Economic Factors Influencing Access:</w:t>
      </w:r>
      <w:r>
        <w:t xml:space="preserve"> </w:t>
      </w:r>
      <w:r>
        <w:t xml:space="preserve">Socio-economic disparities significantly impact orthodontic care accessibility in Addis Ababa. A 2022 survey by the Ethiopian Public Health Institute found that over 60% of households in lower-income neighborhoods cannot afford orthodontic treatments, even when services are available. Urbanization has increased demand for aesthetic dental procedures, but this demand is not met due to high costs and limited service providers. Furthermore, rural populations lack access to orthodontists altogether, with Addis Ababa serving as the primary hub for specialized care.</w:t>
      </w:r>
    </w:p>
    <w:p>
      <w:pPr>
        <w:pStyle w:val="BodyText"/>
      </w:pPr>
      <w:r>
        <w:rPr>
          <w:bCs/>
          <w:b/>
        </w:rPr>
        <w:t xml:space="preserve">Technological Advancements and Their Impact:</w:t>
      </w:r>
      <w:r>
        <w:t xml:space="preserve"> </w:t>
      </w:r>
      <w:r>
        <w:t xml:space="preserve">Recent years have seen incremental technological integration in Ethiopia’s healthcare sector. In Addis Ababa, some orthodontic clinics have adopted digital scanning tools and 3D imaging to improve treatment accuracy. However, adoption remains limited due to high costs and a lack of technical expertise. Collaborations with international organizations, such as the</w:t>
      </w:r>
      <w:r>
        <w:t xml:space="preserve"> </w:t>
      </w:r>
      <w:r>
        <w:rPr>
          <w:bCs/>
          <w:b/>
        </w:rPr>
        <w:t xml:space="preserve">World Health Organization (WHO)</w:t>
      </w:r>
      <w:r>
        <w:t xml:space="preserve">, have initiated pilot projects to introduce affordable orthodontic solutions tailored for Ethiopian patients. These efforts aim to address both accessibility and cost barriers.</w:t>
      </w:r>
    </w:p>
    <w:p>
      <w:pPr>
        <w:pStyle w:val="BodyText"/>
      </w:pPr>
      <w:r>
        <w:rPr>
          <w:bCs/>
          <w:b/>
        </w:rPr>
        <w:t xml:space="preserve">Role of International Collaborations:</w:t>
      </w:r>
      <w:r>
        <w:t xml:space="preserve"> </w:t>
      </w:r>
      <w:r>
        <w:t xml:space="preserve">Partnerships between Ethiopian institutions and foreign universities or NGOs have played a vital role in advancing orthodontic education. For example, the</w:t>
      </w:r>
      <w:r>
        <w:t xml:space="preserve"> </w:t>
      </w:r>
      <w:r>
        <w:rPr>
          <w:bCs/>
          <w:b/>
        </w:rPr>
        <w:t xml:space="preserve">King Mongkut’s University of Technology Thonburi (KMUTT)</w:t>
      </w:r>
      <w:r>
        <w:t xml:space="preserve"> </w:t>
      </w:r>
      <w:r>
        <w:t xml:space="preserve">in Thailand has collaborated with Addis Ababa University to develop training modules for local orthodontists. Such collaborations not only enhance technical skills but also foster research opportunities focused on Ethiopian demographics and oral health needs.</w:t>
      </w:r>
    </w:p>
    <w:p>
      <w:pPr>
        <w:pStyle w:val="BodyText"/>
      </w:pPr>
      <w:r>
        <w:rPr>
          <w:bCs/>
          <w:b/>
        </w:rPr>
        <w:t xml:space="preserve">Potential for Growth and Future Directions:</w:t>
      </w:r>
      <w:r>
        <w:t xml:space="preserve"> </w:t>
      </w:r>
      <w:r>
        <w:t xml:space="preserve">Despite challenges, the field of orthodontics in</w:t>
      </w:r>
      <w:r>
        <w:t xml:space="preserve"> </w:t>
      </w:r>
      <w:r>
        <w:rPr>
          <w:iCs/>
          <w:i/>
        </w:rPr>
        <w:t xml:space="preserve">Ethiopia Addis Ababa</w:t>
      </w:r>
      <w:r>
        <w:t xml:space="preserve"> </w:t>
      </w:r>
      <w:r>
        <w:t xml:space="preserve">holds promise. Expanding training programs, increasing public awareness about the importance of orthodontic care, and leveraging technology through cost-effective solutions could drive progress. Additionally, government policies supporting healthcare infrastructure and private sector investments might help bridge existing gaps. Future research should focus on longitudinal studies to assess the effectiveness of these strategies in improving access to orthodontic services.</w:t>
      </w:r>
    </w:p>
    <w:p>
      <w:pPr>
        <w:pStyle w:val="BodyText"/>
      </w:pPr>
      <w:r>
        <w:rPr>
          <w:bCs/>
          <w:b/>
        </w:rPr>
        <w:t xml:space="preserve">Conclusion:</w:t>
      </w:r>
      <w:r>
        <w:t xml:space="preserve"> </w:t>
      </w:r>
      <w:r>
        <w:t xml:space="preserve">This Literature Review underscores the evolving yet constrained landscape of</w:t>
      </w:r>
      <w:r>
        <w:t xml:space="preserve"> </w:t>
      </w:r>
      <w:r>
        <w:rPr>
          <w:bCs/>
          <w:b/>
        </w:rPr>
        <w:t xml:space="preserve">Orthodontists</w:t>
      </w:r>
      <w:r>
        <w:t xml:space="preserve"> </w:t>
      </w:r>
      <w:r>
        <w:t xml:space="preserve">in</w:t>
      </w:r>
      <w:r>
        <w:t xml:space="preserve"> </w:t>
      </w:r>
      <w:r>
        <w:rPr>
          <w:iCs/>
          <w:i/>
        </w:rPr>
        <w:t xml:space="preserve">Ethiopia Addis Ababa</w:t>
      </w:r>
      <w:r>
        <w:t xml:space="preserve">. While progress has been made, systemic challenges such as limited training, resource scarcity, and socio-economic barriers persist. Addressing these issues requires collaborative efforts between academic institutions, healthcare providers, and policymakers to ensure equitable access to orthodontic care. By prioritizing education, technology integration, and community engagement, Ethiopia can build a robust orthodontic sector that meets the needs of its population.</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Orthodontists in Ethiopia Addis Ababa</dc:title>
  <dc:creator/>
  <cp:keywords/>
  <dcterms:created xsi:type="dcterms:W3CDTF">2026-07-24T00:05:58Z</dcterms:created>
  <dcterms:modified xsi:type="dcterms:W3CDTF">2026-07-24T00:05:58Z</dcterms:modified>
</cp:coreProperties>
</file>

<file path=docProps/custom.xml><?xml version="1.0" encoding="utf-8"?>
<Properties xmlns="http://schemas.openxmlformats.org/officeDocument/2006/custom-properties" xmlns:vt="http://schemas.openxmlformats.org/officeDocument/2006/docPropsVTypes"/>
</file>