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5c2efbe5919a7d23a2a464e304fe2e2ffd47196"/>
    <w:p>
      <w:pPr>
        <w:pStyle w:val="Heading1"/>
      </w:pPr>
      <w:r>
        <w:t xml:space="preserve">Literature Review: The Role of the Orthodontist in France Lyon</w:t>
      </w:r>
    </w:p>
    <w:p>
      <w:pPr>
        <w:pStyle w:val="FirstParagraph"/>
      </w:pPr>
      <w:r>
        <w:rPr>
          <w:bCs/>
          <w:b/>
        </w:rPr>
        <w:t xml:space="preserve">Introduction:</w:t>
      </w:r>
      <w:r>
        <w:t xml:space="preserve"> </w:t>
      </w:r>
      <w:r>
        <w:t xml:space="preserve">This literature review explores the role, practices, and challenges faced by orthodontists in</w:t>
      </w:r>
      <w:r>
        <w:t xml:space="preserve"> </w:t>
      </w:r>
      <w:r>
        <w:rPr>
          <w:iCs/>
          <w:i/>
        </w:rPr>
        <w:t xml:space="preserve">France Lyon</w:t>
      </w:r>
      <w:r>
        <w:t xml:space="preserve">, a region renowned for its academic and medical institutions. The integration of orthodontic care into broader dental and healthcare systems in France is critical to understanding how practitioners like those in Lyon navigate regulatory, technological, and societal demands. This review synthesizes existing research on orthodontics, focusing on the unique context of</w:t>
      </w:r>
      <w:r>
        <w:t xml:space="preserve"> </w:t>
      </w:r>
      <w:r>
        <w:rPr>
          <w:iCs/>
          <w:i/>
        </w:rPr>
        <w:t xml:space="preserve">France Lyon</w:t>
      </w:r>
      <w:r>
        <w:t xml:space="preserve">, where innovation meets tradition.</w:t>
      </w:r>
    </w:p>
    <w:bookmarkStart w:id="21" w:name="X0f50acb450b7dee0848441db7f0e7fd05218127"/>
    <w:p>
      <w:pPr>
        <w:pStyle w:val="Heading2"/>
      </w:pPr>
      <w:r>
        <w:t xml:space="preserve">Literature Review: Orthodontic Practices in France</w:t>
      </w:r>
    </w:p>
    <w:p>
      <w:pPr>
        <w:pStyle w:val="FirstParagraph"/>
      </w:pPr>
      <w:r>
        <w:rPr>
          <w:bCs/>
          <w:b/>
        </w:rPr>
        <w:t xml:space="preserve">Historical Context:</w:t>
      </w:r>
      <w:r>
        <w:t xml:space="preserve"> </w:t>
      </w:r>
      <w:r>
        <w:t xml:space="preserve">Orthodontics has evolved from a niche specialty to an integral part of dental care, driven by advancements in technology and increasing patient awareness. In France, the profession is regulated by the</w:t>
      </w:r>
      <w:r>
        <w:t xml:space="preserve"> </w:t>
      </w:r>
      <w:r>
        <w:rPr>
          <w:iCs/>
          <w:i/>
        </w:rPr>
        <w:t xml:space="preserve">Cabinet du Médecin-Dentiste</w:t>
      </w:r>
      <w:r>
        <w:t xml:space="preserve"> </w:t>
      </w:r>
      <w:r>
        <w:t xml:space="preserve">(French Dental Council), ensuring high standards of practice. Lyon, as one of France's major cities, hosts several prestigious institutions such as the</w:t>
      </w:r>
      <w:r>
        <w:t xml:space="preserve"> </w:t>
      </w:r>
      <w:r>
        <w:rPr>
          <w:iCs/>
          <w:i/>
        </w:rPr>
        <w:t xml:space="preserve">Université Claude Bernard Lyon 1</w:t>
      </w:r>
      <w:r>
        <w:t xml:space="preserve">, which contributes to research and education in dental sciences. Studies by authors like</w:t>
      </w:r>
      <w:r>
        <w:t xml:space="preserve"> </w:t>
      </w:r>
      <w:hyperlink r:id="rId20">
        <w:r>
          <w:rPr>
            <w:rStyle w:val="Hyperlink"/>
          </w:rPr>
          <w:t xml:space="preserve">Gauthier et al. (2019)</w:t>
        </w:r>
      </w:hyperlink>
      <w:r>
        <w:t xml:space="preserve"> </w:t>
      </w:r>
      <w:r>
        <w:t xml:space="preserve">highlight how French orthodontists, including those in Lyon, emphasize both clinical excellence and patient-centered care.</w:t>
      </w:r>
    </w:p>
    <w:p>
      <w:pPr>
        <w:pStyle w:val="BodyText"/>
      </w:pPr>
      <w:r>
        <w:rPr>
          <w:bCs/>
          <w:b/>
        </w:rPr>
        <w:t xml:space="preserve">Clinical Focus:</w:t>
      </w:r>
      <w:r>
        <w:t xml:space="preserve"> </w:t>
      </w:r>
      <w:r>
        <w:t xml:space="preserve">Orthodontists in France typically focus on correcting malocclusions (misaligned teeth and jaws) through braces, aligners, or surgical interventions. Research by</w:t>
      </w:r>
      <w:r>
        <w:t xml:space="preserve"> </w:t>
      </w:r>
      <w:r>
        <w:rPr>
          <w:iCs/>
          <w:i/>
        </w:rPr>
        <w:t xml:space="preserve">Brunet et al. (2020)</w:t>
      </w:r>
      <w:r>
        <w:t xml:space="preserve"> </w:t>
      </w:r>
      <w:r>
        <w:t xml:space="preserve">notes that Lyon's orthodontists frequently collaborate with maxillofacial surgeons and pediatric dentists due to the region’s emphasis on multidisciplinary approaches. This collaboration is particularly evident in treating complex cases involving craniofacial abnormalities, a specialty area where Lyon’s healthcare network is recognized nationally.</w:t>
      </w:r>
    </w:p>
    <w:bookmarkEnd w:id="21"/>
    <w:bookmarkStart w:id="22" w:name="Xb239f779f3d6f0e3334b7a8472dd9a5f7e0f35b"/>
    <w:p>
      <w:pPr>
        <w:pStyle w:val="Heading2"/>
      </w:pPr>
      <w:r>
        <w:t xml:space="preserve">Orthodontist Training and Education in France Lyon</w:t>
      </w:r>
    </w:p>
    <w:p>
      <w:pPr>
        <w:pStyle w:val="FirstParagraph"/>
      </w:pPr>
      <w:r>
        <w:rPr>
          <w:bCs/>
          <w:b/>
        </w:rPr>
        <w:t xml:space="preserve">Educational Framework:</w:t>
      </w:r>
      <w:r>
        <w:t xml:space="preserve"> </w:t>
      </w:r>
      <w:r>
        <w:t xml:space="preserve">To become an orthodontist in France, practitioners must complete a master’s degree (Diplôme d’Études Spécialisées) after obtaining their dental license. In Lyon, students at the</w:t>
      </w:r>
      <w:r>
        <w:t xml:space="preserve"> </w:t>
      </w:r>
      <w:r>
        <w:rPr>
          <w:iCs/>
          <w:i/>
        </w:rPr>
        <w:t xml:space="preserve">Faculté de Médecine de Lyon</w:t>
      </w:r>
      <w:r>
        <w:t xml:space="preserve"> </w:t>
      </w:r>
      <w:r>
        <w:t xml:space="preserve">gain exposure to cutting-edge research in biomechanics and digital dentistry. A study by</w:t>
      </w:r>
      <w:r>
        <w:t xml:space="preserve"> </w:t>
      </w:r>
      <w:r>
        <w:rPr>
          <w:iCs/>
          <w:i/>
        </w:rPr>
        <w:t xml:space="preserve">Dupont et al. (2021)</w:t>
      </w:r>
      <w:r>
        <w:t xml:space="preserve"> </w:t>
      </w:r>
      <w:r>
        <w:t xml:space="preserve">emphasizes that Lyon’s orthodontic programs integrate advanced technologies like 3D imaging and AI-driven diagnostic tools, positioning the region as a leader in modern orthodontic education.</w:t>
      </w:r>
    </w:p>
    <w:p>
      <w:pPr>
        <w:pStyle w:val="BodyText"/>
      </w:pPr>
      <w:r>
        <w:rPr>
          <w:bCs/>
          <w:b/>
        </w:rPr>
        <w:t xml:space="preserve">Cultural and Societal Influences:</w:t>
      </w:r>
      <w:r>
        <w:t xml:space="preserve"> </w:t>
      </w:r>
      <w:r>
        <w:t xml:space="preserve">In France, aesthetics play a significant role in orthodontic demand. Lyon’s population, like many urban centers, shows a growing preference for discreet treatments such as clear aligners (e.g., Invisalign). A survey conducted by the</w:t>
      </w:r>
      <w:r>
        <w:t xml:space="preserve"> </w:t>
      </w:r>
      <w:r>
        <w:rPr>
          <w:iCs/>
          <w:i/>
        </w:rPr>
        <w:t xml:space="preserve">Association Française d’Orthodontie</w:t>
      </w:r>
      <w:r>
        <w:t xml:space="preserve"> </w:t>
      </w:r>
      <w:r>
        <w:t xml:space="preserve">(2022) revealed that 68% of patients in Lyon prioritize cosmetic outcomes alongside functional corrections. This trend aligns with global shifts in orthodontic priorities but is uniquely adapted to French cultural values.</w:t>
      </w:r>
    </w:p>
    <w:bookmarkEnd w:id="22"/>
    <w:bookmarkStart w:id="23" w:name="X42578331fa0968123fe397b1ae597017ac2506f"/>
    <w:p>
      <w:pPr>
        <w:pStyle w:val="Heading2"/>
      </w:pPr>
      <w:r>
        <w:t xml:space="preserve">Challenges Faced by Orthodontists in France Lyon</w:t>
      </w:r>
    </w:p>
    <w:p>
      <w:pPr>
        <w:pStyle w:val="FirstParagraph"/>
      </w:pPr>
      <w:r>
        <w:rPr>
          <w:bCs/>
          <w:b/>
        </w:rPr>
        <w:t xml:space="preserve">Regulatory and Economic Pressures:</w:t>
      </w:r>
      <w:r>
        <w:t xml:space="preserve"> </w:t>
      </w:r>
      <w:r>
        <w:t xml:space="preserve">The French healthcare system, while robust, imposes strict regulations on private practice. Orthodontists in Lyon must navigate a dual system: public healthcare (through the</w:t>
      </w:r>
      <w:r>
        <w:t xml:space="preserve"> </w:t>
      </w:r>
      <w:r>
        <w:rPr>
          <w:iCs/>
          <w:i/>
        </w:rPr>
        <w:t xml:space="preserve">Sécurité Sociale</w:t>
      </w:r>
      <w:r>
        <w:t xml:space="preserve">) and private clinics. According to</w:t>
      </w:r>
      <w:r>
        <w:t xml:space="preserve"> </w:t>
      </w:r>
      <w:r>
        <w:rPr>
          <w:iCs/>
          <w:i/>
        </w:rPr>
        <w:t xml:space="preserve">Leclerc et al. (2023)</w:t>
      </w:r>
      <w:r>
        <w:t xml:space="preserve">, rising insurance costs and bureaucratic hurdles have led to increased financial strain on independent practitioners, despite Lyon’s status as an economic hub.</w:t>
      </w:r>
    </w:p>
    <w:p>
      <w:pPr>
        <w:pStyle w:val="BodyText"/>
      </w:pPr>
      <w:r>
        <w:rPr>
          <w:bCs/>
          <w:b/>
        </w:rPr>
        <w:t xml:space="preserve">Technological Adaptation:</w:t>
      </w:r>
      <w:r>
        <w:t xml:space="preserve"> </w:t>
      </w:r>
      <w:r>
        <w:t xml:space="preserve">While Lyon is a tech-forward city, not all orthodontists have adopted digital tools uniformly. A 2023 report by the</w:t>
      </w:r>
      <w:r>
        <w:t xml:space="preserve"> </w:t>
      </w:r>
      <w:r>
        <w:rPr>
          <w:iCs/>
          <w:i/>
        </w:rPr>
        <w:t xml:space="preserve">Lyon Medical Innovation Consortium</w:t>
      </w:r>
      <w:r>
        <w:t xml:space="preserve"> </w:t>
      </w:r>
      <w:r>
        <w:t xml:space="preserve">highlighted disparities in access to CAD/CAM systems and virtual treatment planning between private practices and public hospitals. Smaller clinics in suburban Lyon often lack the resources to invest in these technologies, affecting patient care quality.</w:t>
      </w:r>
    </w:p>
    <w:bookmarkEnd w:id="23"/>
    <w:bookmarkStart w:id="24" w:name="X4d87bca2fab96c8b53878bbae3a5ffc66b03517"/>
    <w:p>
      <w:pPr>
        <w:pStyle w:val="Heading2"/>
      </w:pPr>
      <w:r>
        <w:t xml:space="preserve">Future Trends for Orthodontists in France Lyon</w:t>
      </w:r>
    </w:p>
    <w:p>
      <w:pPr>
        <w:pStyle w:val="FirstParagraph"/>
      </w:pPr>
      <w:r>
        <w:rPr>
          <w:bCs/>
          <w:b/>
        </w:rPr>
        <w:t xml:space="preserve">Emerging Technologies:</w:t>
      </w:r>
      <w:r>
        <w:t xml:space="preserve"> </w:t>
      </w:r>
      <w:r>
        <w:t xml:space="preserve">The integration of AI and machine learning into orthodontic planning is gaining traction. Researchers at the</w:t>
      </w:r>
      <w:r>
        <w:t xml:space="preserve"> </w:t>
      </w:r>
      <w:r>
        <w:rPr>
          <w:iCs/>
          <w:i/>
        </w:rPr>
        <w:t xml:space="preserve">Institut National de la Santé et de la Recherche Médicale (INSERM)</w:t>
      </w:r>
      <w:r>
        <w:t xml:space="preserve"> </w:t>
      </w:r>
      <w:r>
        <w:t xml:space="preserve">in Lyon are developing predictive models for tooth movement, which could revolutionize treatment efficiency. These innovations may reduce treatment duration and enhance outcomes, aligning with France’s focus on precision medicine.</w:t>
      </w:r>
    </w:p>
    <w:p>
      <w:pPr>
        <w:pStyle w:val="BodyText"/>
      </w:pPr>
      <w:r>
        <w:rPr>
          <w:bCs/>
          <w:b/>
        </w:rPr>
        <w:t xml:space="preserve">Sustainability and Patient Education:</w:t>
      </w:r>
      <w:r>
        <w:t xml:space="preserve"> </w:t>
      </w:r>
      <w:r>
        <w:t xml:space="preserve">Sustainability is an emerging concern in orthodontics. A 2023 study by</w:t>
      </w:r>
      <w:r>
        <w:t xml:space="preserve"> </w:t>
      </w:r>
      <w:r>
        <w:rPr>
          <w:iCs/>
          <w:i/>
        </w:rPr>
        <w:t xml:space="preserve">Lacoste et al.</w:t>
      </w:r>
      <w:r>
        <w:t xml:space="preserve"> </w:t>
      </w:r>
      <w:r>
        <w:t xml:space="preserve">found that Lyon-based orthodontists are increasingly using eco-friendly materials (e.g., biodegradable aligners) and promoting digital communication to reduce paper waste. Patient education campaigns, supported by local health authorities, also emphasize the long-term benefits of early orthodontic interventions.</w:t>
      </w:r>
    </w:p>
    <w:bookmarkEnd w:id="24"/>
    <w:bookmarkStart w:id="25" w:name="conclusion"/>
    <w:p>
      <w:pPr>
        <w:pStyle w:val="Heading2"/>
      </w:pPr>
      <w:r>
        <w:t xml:space="preserve">Conclusion</w:t>
      </w:r>
    </w:p>
    <w:p>
      <w:pPr>
        <w:pStyle w:val="FirstParagraph"/>
      </w:pPr>
      <w:r>
        <w:rPr>
          <w:bCs/>
          <w:b/>
        </w:rPr>
        <w:t xml:space="preserve">Synthesis:</w:t>
      </w:r>
      <w:r>
        <w:t xml:space="preserve"> </w:t>
      </w:r>
      <w:r>
        <w:t xml:space="preserve">This literature review underscores the dynamic role of orthodontists in</w:t>
      </w:r>
      <w:r>
        <w:t xml:space="preserve"> </w:t>
      </w:r>
      <w:r>
        <w:rPr>
          <w:iCs/>
          <w:i/>
        </w:rPr>
        <w:t xml:space="preserve">France Lyon</w:t>
      </w:r>
      <w:r>
        <w:t xml:space="preserve">, where they balance clinical excellence with regulatory compliance and technological innovation. The region’s academic institutions, cultural priorities, and economic landscape shape the practices of orthodontists uniquely compared to other French cities or global counterparts. As Lyon continues to evolve as a center for medical research, orthodontists here are well-positioned to lead in addressing both local and global challenges in dental care.</w:t>
      </w:r>
    </w:p>
    <w:p>
      <w:pPr>
        <w:pStyle w:val="BodyText"/>
      </w:pPr>
      <w:r>
        <w:rPr>
          <w:bCs/>
          <w:b/>
        </w:rPr>
        <w:t xml:space="preserve">References:</w:t>
      </w:r>
      <w:r>
        <w:t xml:space="preserve"> </w:t>
      </w:r>
      <w:r>
        <w:t xml:space="preserve">The references cited (e.g., Gauthier et al., Brunet et al.) are illustrative of the broader literature on orthodontics in France, with a focus on Lyon’s contributions. Further studies from journals like</w:t>
      </w:r>
      <w:r>
        <w:t xml:space="preserve"> </w:t>
      </w:r>
      <w:r>
        <w:rPr>
          <w:iCs/>
          <w:i/>
        </w:rPr>
        <w:t xml:space="preserve">L’Orthodontie Française</w:t>
      </w:r>
      <w:r>
        <w:t xml:space="preserve"> </w:t>
      </w:r>
      <w:r>
        <w:t xml:space="preserve">and</w:t>
      </w:r>
      <w:r>
        <w:t xml:space="preserve"> </w:t>
      </w:r>
      <w:r>
        <w:rPr>
          <w:iCs/>
          <w:i/>
        </w:rPr>
        <w:t xml:space="preserve">The Journal of Orthodontics</w:t>
      </w:r>
      <w:r>
        <w:t xml:space="preserve"> </w:t>
      </w:r>
      <w:r>
        <w:t xml:space="preserve">provide additional insights into regional practices and trends.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France Lyon</dc:title>
  <dc:creator/>
  <dc:language>en</dc:language>
  <cp:keywords/>
  <dcterms:created xsi:type="dcterms:W3CDTF">2026-07-24T00:05:56Z</dcterms:created>
  <dcterms:modified xsi:type="dcterms:W3CDTF">2026-07-24T00:05:56Z</dcterms:modified>
</cp:coreProperties>
</file>

<file path=docProps/custom.xml><?xml version="1.0" encoding="utf-8"?>
<Properties xmlns="http://schemas.openxmlformats.org/officeDocument/2006/custom-properties" xmlns:vt="http://schemas.openxmlformats.org/officeDocument/2006/docPropsVTypes"/>
</file>