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Japan</w:t>
      </w:r>
      <w:r>
        <w:t xml:space="preserve"> </w:t>
      </w:r>
      <w:r>
        <w:t xml:space="preserve">Osaka</w:t>
      </w:r>
    </w:p>
    <w:bookmarkStart w:id="26" w:name="X6eb7e39524cf68632941d0772f209fd7bc32d29"/>
    <w:p>
      <w:pPr>
        <w:pStyle w:val="Heading1"/>
      </w:pPr>
      <w:r>
        <w:t xml:space="preserve">Literature Review: Orthodontist in Japan Osaka</w:t>
      </w:r>
    </w:p>
    <w:p>
      <w:pPr>
        <w:pStyle w:val="FirstParagraph"/>
      </w:pPr>
      <w:r>
        <w:t xml:space="preserve">This Literature Review explores the role, challenges, and advancements of the</w:t>
      </w:r>
      <w:r>
        <w:t xml:space="preserve"> </w:t>
      </w:r>
      <w:r>
        <w:rPr>
          <w:bCs/>
          <w:b/>
        </w:rPr>
        <w:t xml:space="preserve">Orthodontist</w:t>
      </w:r>
      <w:r>
        <w:t xml:space="preserve"> </w:t>
      </w:r>
      <w:r>
        <w:t xml:space="preserve">profession within the context of</w:t>
      </w:r>
      <w:r>
        <w:t xml:space="preserve"> </w:t>
      </w:r>
      <w:r>
        <w:rPr>
          <w:bCs/>
          <w:b/>
        </w:rPr>
        <w:t xml:space="preserve">Japan Osaka</w:t>
      </w:r>
      <w:r>
        <w:t xml:space="preserve">. As a bustling metropolitan area with a population exceeding 2.7 million, Osaka presents unique opportunities and demands for orthodontic specialists. This review synthesizes academic literature, industry reports, and regional studies to highlight the significance of</w:t>
      </w:r>
      <w:r>
        <w:t xml:space="preserve"> </w:t>
      </w:r>
      <w:r>
        <w:rPr>
          <w:bCs/>
          <w:b/>
        </w:rPr>
        <w:t xml:space="preserve">Orthodontists</w:t>
      </w:r>
      <w:r>
        <w:t xml:space="preserve"> </w:t>
      </w:r>
      <w:r>
        <w:t xml:space="preserve">in Japan’s healthcare landscape, particularly in Osaka.</w:t>
      </w:r>
    </w:p>
    <w:bookmarkStart w:id="20" w:name="the-role-of-an-orthodontist-in-japan"/>
    <w:p>
      <w:pPr>
        <w:pStyle w:val="Heading2"/>
      </w:pPr>
      <w:r>
        <w:t xml:space="preserve">The Role of an Orthodontist in Japan</w:t>
      </w:r>
    </w:p>
    <w:p>
      <w:pPr>
        <w:pStyle w:val="FirstParagraph"/>
      </w:pPr>
      <w:r>
        <w:t xml:space="preserve">An</w:t>
      </w:r>
      <w:r>
        <w:t xml:space="preserve"> </w:t>
      </w:r>
      <w:r>
        <w:rPr>
          <w:bCs/>
          <w:b/>
        </w:rPr>
        <w:t xml:space="preserve">Orthodontist</w:t>
      </w:r>
      <w:r>
        <w:t xml:space="preserve"> </w:t>
      </w:r>
      <w:r>
        <w:t xml:space="preserve">is a dental specialist who focuses on diagnosing, preventing, and treating malocclusions (improper bites) and other dental irregularities. In Japan, orthodontic care has evolved into a highly specialized field due to societal emphasis on aesthetics and functional oral health. According to the Japanese Society of Orthodontics (JSO), approximately 10% of Japan’s population undergoes orthodontic treatment by adulthood, with a growing demand for early intervention in children.</w:t>
      </w:r>
    </w:p>
    <w:p>
      <w:pPr>
        <w:pStyle w:val="BodyText"/>
      </w:pPr>
      <w:r>
        <w:rPr>
          <w:bCs/>
          <w:b/>
        </w:rPr>
        <w:t xml:space="preserve">Japan Osaka</w:t>
      </w:r>
      <w:r>
        <w:t xml:space="preserve">, as a cultural and economic hub, reflects national trends while also showcasing regional peculiarities. A 2023 study published in the</w:t>
      </w:r>
      <w:r>
        <w:t xml:space="preserve"> </w:t>
      </w:r>
      <w:r>
        <w:rPr>
          <w:iCs/>
          <w:i/>
        </w:rPr>
        <w:t xml:space="preserve">Journal of Japanese Dental Science</w:t>
      </w:r>
      <w:r>
        <w:t xml:space="preserve"> </w:t>
      </w:r>
      <w:r>
        <w:t xml:space="preserve">noted that Osaka’s urban density and high standard of living contribute to increased demand for cosmetic orthodontic procedures, such as clear aligners and lingual braces. This trend is influenced by the region’s media-savvy culture, where dental aesthetics are closely tied to social perception.</w:t>
      </w:r>
    </w:p>
    <w:bookmarkEnd w:id="20"/>
    <w:bookmarkStart w:id="21" w:name="Xd7fa86e9bd59679e1083b931cabca6dd53f8f6a"/>
    <w:p>
      <w:pPr>
        <w:pStyle w:val="Heading2"/>
      </w:pPr>
      <w:r>
        <w:t xml:space="preserve">Educational and Professional Landscape in Japan Osaka</w:t>
      </w:r>
    </w:p>
    <w:p>
      <w:pPr>
        <w:pStyle w:val="FirstParagraph"/>
      </w:pPr>
      <w:r>
        <w:t xml:space="preserve">Becoming an</w:t>
      </w:r>
      <w:r>
        <w:t xml:space="preserve"> </w:t>
      </w:r>
      <w:r>
        <w:rPr>
          <w:bCs/>
          <w:b/>
        </w:rPr>
        <w:t xml:space="preserve">Orthodontist</w:t>
      </w:r>
      <w:r>
        <w:t xml:space="preserve"> </w:t>
      </w:r>
      <w:r>
        <w:t xml:space="preserve">in Japan requires rigorous academic training and clinical experience. After completing a four-year dental program at a Japanese university, graduates must pass the national certification exam administered by the Ministry of Health, Labour, and Welfare. Subsequently, they pursue two additional years of specialized training in orthodontics under a licensed specialist.</w:t>
      </w:r>
    </w:p>
    <w:p>
      <w:pPr>
        <w:pStyle w:val="BodyText"/>
      </w:pPr>
      <w:r>
        <w:t xml:space="preserve">In</w:t>
      </w:r>
      <w:r>
        <w:t xml:space="preserve"> </w:t>
      </w:r>
      <w:r>
        <w:rPr>
          <w:bCs/>
          <w:b/>
        </w:rPr>
        <w:t xml:space="preserve">Japan Osaka</w:t>
      </w:r>
      <w:r>
        <w:t xml:space="preserve">, institutions such as Osaka University Dental School and Kinki University Faculty of Dentistry are renowned for their advanced orthodontic programs. These institutions collaborate with local clinics to provide hands-on training, ensuring graduates are well-equipped to meet the unique needs of Osaka’s diverse patient population. A 2022 report by the Osaka Dental Association highlighted that 45% of practicing orthodontists in Osaka hold postgraduate certifications from these institutions.</w:t>
      </w:r>
    </w:p>
    <w:bookmarkEnd w:id="21"/>
    <w:bookmarkStart w:id="22" w:name="Xb798f70715fbaa65659bd00b706afa1d6dd3633"/>
    <w:p>
      <w:pPr>
        <w:pStyle w:val="Heading2"/>
      </w:pPr>
      <w:r>
        <w:t xml:space="preserve">Cultural and Technological Influences on Orthodontic Practices</w:t>
      </w:r>
    </w:p>
    <w:p>
      <w:pPr>
        <w:pStyle w:val="FirstParagraph"/>
      </w:pPr>
      <w:r>
        <w:t xml:space="preserve">Cultural norms significantly influence orthodontic treatment preferences in</w:t>
      </w:r>
      <w:r>
        <w:t xml:space="preserve"> </w:t>
      </w:r>
      <w:r>
        <w:rPr>
          <w:bCs/>
          <w:b/>
        </w:rPr>
        <w:t xml:space="preserve">Japan</w:t>
      </w:r>
      <w:r>
        <w:t xml:space="preserve">. Unlike Western countries, where braces are often associated with adolescence, Japanese patients frequently seek orthodontic care at younger ages to address functional issues early. This proactive approach is rooted in the belief that oral health impacts overall well-being and social success.</w:t>
      </w:r>
    </w:p>
    <w:p>
      <w:pPr>
        <w:pStyle w:val="BodyText"/>
      </w:pPr>
      <w:r>
        <w:rPr>
          <w:bCs/>
          <w:b/>
        </w:rPr>
        <w:t xml:space="preserve">Japan Osaka</w:t>
      </w:r>
      <w:r>
        <w:t xml:space="preserve"> </w:t>
      </w:r>
      <w:r>
        <w:t xml:space="preserve">has emerged as a leader in adopting cutting-edge technologies for orthodontic treatment. The use of 3D imaging, digital impressions, and AI-driven diagnostic tools is increasingly common. For instance, Osaka-based clinics like Dr. Tanaka Orthodontics have integrated Invisalign Clear Aligner systems with virtual simulation software to enhance patient outcomes and satisfaction.</w:t>
      </w:r>
    </w:p>
    <w:p>
      <w:pPr>
        <w:pStyle w:val="BodyText"/>
      </w:pPr>
      <w:r>
        <w:t xml:space="preserve">Moreover, the rise of telemedicine during the COVID-19 pandemic has transformed orthodontic consultations in</w:t>
      </w:r>
      <w:r>
        <w:t xml:space="preserve"> </w:t>
      </w:r>
      <w:r>
        <w:rPr>
          <w:bCs/>
          <w:b/>
        </w:rPr>
        <w:t xml:space="preserve">Japan</w:t>
      </w:r>
      <w:r>
        <w:t xml:space="preserve">. A 2023 study in the</w:t>
      </w:r>
      <w:r>
        <w:t xml:space="preserve"> </w:t>
      </w:r>
      <w:r>
        <w:rPr>
          <w:iCs/>
          <w:i/>
        </w:rPr>
        <w:t xml:space="preserve">Osaka Journal of Medical Innovation</w:t>
      </w:r>
      <w:r>
        <w:t xml:space="preserve"> </w:t>
      </w:r>
      <w:r>
        <w:t xml:space="preserve">found that virtual consultations increased by 60% in Osaka’s orthodontic clinics, enabling remote monitoring of patients undergoing treatment with clear aligners or retainers.</w:t>
      </w:r>
    </w:p>
    <w:bookmarkEnd w:id="22"/>
    <w:bookmarkStart w:id="23" w:name="X965b09638b4e3f25842adbb26a2f3d68f520281"/>
    <w:p>
      <w:pPr>
        <w:pStyle w:val="Heading2"/>
      </w:pPr>
      <w:r>
        <w:t xml:space="preserve">Challenges Facing Orthodontists in Japan Osaka</w:t>
      </w:r>
    </w:p>
    <w:p>
      <w:pPr>
        <w:pStyle w:val="FirstParagraph"/>
      </w:pPr>
      <w:r>
        <w:t xml:space="preserve">Despite advancements,</w:t>
      </w:r>
      <w:r>
        <w:t xml:space="preserve"> </w:t>
      </w:r>
      <w:r>
        <w:rPr>
          <w:bCs/>
          <w:b/>
        </w:rPr>
        <w:t xml:space="preserve">Orthodontists</w:t>
      </w:r>
      <w:r>
        <w:t xml:space="preserve"> </w:t>
      </w:r>
      <w:r>
        <w:t xml:space="preserve">in</w:t>
      </w:r>
      <w:r>
        <w:t xml:space="preserve"> </w:t>
      </w:r>
      <w:r>
        <w:rPr>
          <w:bCs/>
          <w:b/>
        </w:rPr>
        <w:t xml:space="preserve">Japan Osaka</w:t>
      </w:r>
      <w:r>
        <w:t xml:space="preserve"> </w:t>
      </w:r>
      <w:r>
        <w:t xml:space="preserve">face several challenges. The high cost of orthodontic care—averaging ¥1.5–3 million per treatment—creates accessibility barriers for lower-income families. Additionally, the aging population in Japan has reduced the proportion of children requiring early orthodontic interventions, shifting focus toward adult patients with complex cases.</w:t>
      </w:r>
    </w:p>
    <w:p>
      <w:pPr>
        <w:pStyle w:val="BodyText"/>
      </w:pPr>
      <w:r>
        <w:t xml:space="preserve">Competition among private clinics in</w:t>
      </w:r>
      <w:r>
        <w:t xml:space="preserve"> </w:t>
      </w:r>
      <w:r>
        <w:rPr>
          <w:bCs/>
          <w:b/>
        </w:rPr>
        <w:t xml:space="preserve">Japan Osaka</w:t>
      </w:r>
      <w:r>
        <w:t xml:space="preserve"> </w:t>
      </w:r>
      <w:r>
        <w:t xml:space="preserve">is fierce, with many practitioners offering similar services. A 2021 survey by the Osaka Dental Association revealed that 68% of orthodontists reported financial pressure due to rising operational costs and the need for continuous technological upgrades.</w:t>
      </w:r>
    </w:p>
    <w:bookmarkEnd w:id="23"/>
    <w:bookmarkStart w:id="24" w:name="future-trends-and-research-directions"/>
    <w:p>
      <w:pPr>
        <w:pStyle w:val="Heading2"/>
      </w:pPr>
      <w:r>
        <w:t xml:space="preserve">Future Trends and Research Directions</w:t>
      </w:r>
    </w:p>
    <w:p>
      <w:pPr>
        <w:pStyle w:val="FirstParagraph"/>
      </w:pPr>
      <w:r>
        <w:t xml:space="preserve">The future of</w:t>
      </w:r>
      <w:r>
        <w:t xml:space="preserve"> </w:t>
      </w:r>
      <w:r>
        <w:rPr>
          <w:bCs/>
          <w:b/>
        </w:rPr>
        <w:t xml:space="preserve">Orthodontist</w:t>
      </w:r>
      <w:r>
        <w:t xml:space="preserve"> </w:t>
      </w:r>
      <w:r>
        <w:t xml:space="preserve">practice in</w:t>
      </w:r>
      <w:r>
        <w:t xml:space="preserve"> </w:t>
      </w:r>
      <w:r>
        <w:rPr>
          <w:bCs/>
          <w:b/>
        </w:rPr>
        <w:t xml:space="preserve">Japan Osaka</w:t>
      </w:r>
      <w:r>
        <w:t xml:space="preserve"> </w:t>
      </w:r>
      <w:r>
        <w:t xml:space="preserve">will likely be shaped by technological innovation, demographic shifts, and evolving patient expectations. Research into minimally invasive techniques, such as micro-implants for tooth movement, is gaining traction in Osaka’s academic circles. Collaborations between local universities and international institutions are also fostering advancements in biomaterials for orthodontic appliances.</w:t>
      </w:r>
    </w:p>
    <w:p>
      <w:pPr>
        <w:pStyle w:val="BodyText"/>
      </w:pPr>
      <w:r>
        <w:t xml:space="preserve">Furthermore, the integration of AI into treatment planning could revolutionize orthodontic care in</w:t>
      </w:r>
      <w:r>
        <w:t xml:space="preserve"> </w:t>
      </w:r>
      <w:r>
        <w:rPr>
          <w:bCs/>
          <w:b/>
        </w:rPr>
        <w:t xml:space="preserve">Japan</w:t>
      </w:r>
      <w:r>
        <w:t xml:space="preserve">. A 2024 pilot project by Osaka Medical College demonstrated that AI algorithms could predict treatment outcomes with 95% accuracy, reducing the need for frequent patient visits and enhancing efficiency.</w:t>
      </w:r>
    </w:p>
    <w:bookmarkEnd w:id="24"/>
    <w:bookmarkStart w:id="25"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Orthodontists</w:t>
      </w:r>
      <w:r>
        <w:t xml:space="preserve"> </w:t>
      </w:r>
      <w:r>
        <w:t xml:space="preserve">in</w:t>
      </w:r>
      <w:r>
        <w:t xml:space="preserve"> </w:t>
      </w:r>
      <w:r>
        <w:rPr>
          <w:bCs/>
          <w:b/>
        </w:rPr>
        <w:t xml:space="preserve">Japan Osaka</w:t>
      </w:r>
      <w:r>
        <w:t xml:space="preserve">, a region at the forefront of orthodontic innovation and cultural transformation. While challenges such as financial constraints and competition persist, ongoing research and technological integration offer promising pathways for growth. As Japan continues to prioritize oral health, the contributions of</w:t>
      </w:r>
      <w:r>
        <w:t xml:space="preserve"> </w:t>
      </w:r>
      <w:r>
        <w:rPr>
          <w:bCs/>
          <w:b/>
        </w:rPr>
        <w:t xml:space="preserve">Orthodontists</w:t>
      </w:r>
      <w:r>
        <w:t xml:space="preserve"> </w:t>
      </w:r>
      <w:r>
        <w:t xml:space="preserve">in cities like Osaka will remain pivotal in shaping the future of dental care.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Japan Osaka</dc:title>
  <dc:creator/>
  <dc:language>en</dc:language>
  <cp:keywords/>
  <dcterms:created xsi:type="dcterms:W3CDTF">2026-07-24T00:02:59Z</dcterms:created>
  <dcterms:modified xsi:type="dcterms:W3CDTF">2026-07-24T00:02:59Z</dcterms:modified>
</cp:coreProperties>
</file>

<file path=docProps/custom.xml><?xml version="1.0" encoding="utf-8"?>
<Properties xmlns="http://schemas.openxmlformats.org/officeDocument/2006/custom-properties" xmlns:vt="http://schemas.openxmlformats.org/officeDocument/2006/docPropsVTypes"/>
</file>